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508DE4" w14:textId="455D531A" w:rsidR="009163A1" w:rsidRDefault="009163A1" w:rsidP="009163A1">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w:t>
      </w:r>
      <w:r w:rsidR="00804D4C">
        <w:rPr>
          <w:b/>
          <w:noProof/>
          <w:sz w:val="24"/>
          <w:lang w:eastAsia="zh-CN"/>
        </w:rPr>
        <w:t>6</w:t>
      </w:r>
      <w:r>
        <w:rPr>
          <w:b/>
          <w:noProof/>
          <w:sz w:val="24"/>
          <w:lang w:eastAsia="zh-CN"/>
        </w:rPr>
        <w:t>-e</w:t>
      </w:r>
      <w:r>
        <w:rPr>
          <w:rFonts w:cs="Arial"/>
          <w:b/>
          <w:noProof/>
          <w:sz w:val="24"/>
          <w:szCs w:val="24"/>
        </w:rPr>
        <w:tab/>
      </w:r>
      <w:r w:rsidRPr="003A7593">
        <w:rPr>
          <w:rFonts w:eastAsia="宋体" w:cs="Arial"/>
          <w:b/>
          <w:noProof/>
          <w:sz w:val="24"/>
          <w:szCs w:val="24"/>
          <w:lang w:eastAsia="zh-CN"/>
        </w:rPr>
        <w:t>R4-20</w:t>
      </w:r>
      <w:r w:rsidR="006A4817">
        <w:rPr>
          <w:rFonts w:eastAsia="宋体" w:cs="Arial"/>
          <w:b/>
          <w:noProof/>
          <w:sz w:val="24"/>
          <w:szCs w:val="24"/>
          <w:lang w:eastAsia="zh-CN"/>
        </w:rPr>
        <w:t>11003</w:t>
      </w:r>
    </w:p>
    <w:p w14:paraId="25603E1E" w14:textId="77777777" w:rsidR="009163A1" w:rsidRDefault="009163A1" w:rsidP="009163A1">
      <w:pPr>
        <w:pStyle w:val="CRCoverPage"/>
        <w:outlineLvl w:val="0"/>
        <w:rPr>
          <w:b/>
          <w:noProof/>
          <w:sz w:val="24"/>
        </w:rPr>
      </w:pPr>
      <w:r>
        <w:rPr>
          <w:b/>
          <w:noProof/>
          <w:sz w:val="24"/>
        </w:rPr>
        <w:t xml:space="preserve">Electronic Meeting, </w:t>
      </w:r>
      <w:r w:rsidR="00804D4C">
        <w:rPr>
          <w:b/>
          <w:noProof/>
          <w:sz w:val="24"/>
        </w:rPr>
        <w:t>17</w:t>
      </w:r>
      <w:r>
        <w:rPr>
          <w:b/>
          <w:noProof/>
          <w:sz w:val="24"/>
          <w:vertAlign w:val="superscript"/>
        </w:rPr>
        <w:t>th</w:t>
      </w:r>
      <w:r>
        <w:rPr>
          <w:b/>
          <w:noProof/>
          <w:sz w:val="24"/>
        </w:rPr>
        <w:t xml:space="preserve"> - </w:t>
      </w:r>
      <w:r w:rsidR="00804D4C">
        <w:rPr>
          <w:b/>
          <w:noProof/>
          <w:sz w:val="24"/>
        </w:rPr>
        <w:t>28</w:t>
      </w:r>
      <w:r>
        <w:rPr>
          <w:b/>
          <w:noProof/>
          <w:sz w:val="24"/>
          <w:vertAlign w:val="superscript"/>
        </w:rPr>
        <w:t>th</w:t>
      </w:r>
      <w:r>
        <w:rPr>
          <w:b/>
          <w:noProof/>
          <w:sz w:val="24"/>
        </w:rPr>
        <w:t xml:space="preserve"> A</w:t>
      </w:r>
      <w:r w:rsidR="00804D4C">
        <w:rPr>
          <w:b/>
          <w:noProof/>
          <w:sz w:val="24"/>
        </w:rPr>
        <w:t>ug</w:t>
      </w:r>
      <w:r>
        <w:rPr>
          <w:b/>
          <w:noProof/>
          <w:sz w:val="24"/>
        </w:rPr>
        <w:t>, 2020</w:t>
      </w:r>
    </w:p>
    <w:p w14:paraId="783BDA04" w14:textId="77777777" w:rsidR="009163A1" w:rsidRDefault="009163A1" w:rsidP="009163A1">
      <w:pPr>
        <w:pStyle w:val="ab"/>
        <w:jc w:val="both"/>
        <w:rPr>
          <w:rFonts w:eastAsia="宋体"/>
          <w:i w:val="0"/>
          <w:noProof w:val="0"/>
          <w:sz w:val="24"/>
          <w:highlight w:val="green"/>
        </w:rPr>
      </w:pPr>
    </w:p>
    <w:p w14:paraId="2B27B27B" w14:textId="77777777" w:rsidR="009163A1" w:rsidRDefault="009163A1" w:rsidP="009163A1">
      <w:pPr>
        <w:tabs>
          <w:tab w:val="left" w:pos="1985"/>
        </w:tabs>
        <w:ind w:left="1980" w:hanging="1980"/>
        <w:rPr>
          <w:rStyle w:val="a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04D4C" w:rsidRPr="00804D4C">
        <w:rPr>
          <w:rFonts w:ascii="Arial" w:hAnsi="Arial"/>
          <w:sz w:val="24"/>
          <w:lang w:val="en-US" w:eastAsia="zh-CN"/>
        </w:rPr>
        <w:t>Discussion on UE performance requirements for DPS transmission scheme</w:t>
      </w:r>
    </w:p>
    <w:p w14:paraId="2CF6E93C" w14:textId="77777777" w:rsidR="009163A1" w:rsidRDefault="009163A1" w:rsidP="009163A1">
      <w:pPr>
        <w:tabs>
          <w:tab w:val="left" w:pos="1985"/>
        </w:tabs>
        <w:rPr>
          <w:rStyle w:val="ad"/>
          <w:lang w:val="fr-FR"/>
        </w:rPr>
      </w:pPr>
      <w:r>
        <w:rPr>
          <w:rFonts w:ascii="Arial" w:hAnsi="Arial"/>
          <w:b/>
          <w:sz w:val="24"/>
          <w:lang w:val="fr-FR"/>
        </w:rPr>
        <w:t xml:space="preserve">Source: </w:t>
      </w:r>
      <w:r>
        <w:rPr>
          <w:rFonts w:ascii="Arial" w:hAnsi="Arial"/>
          <w:b/>
          <w:sz w:val="24"/>
          <w:lang w:val="fr-FR"/>
        </w:rPr>
        <w:tab/>
      </w:r>
      <w:r>
        <w:rPr>
          <w:rStyle w:val="ad"/>
          <w:lang w:val="fr-FR"/>
        </w:rPr>
        <w:t>Huawei, HiSilicon</w:t>
      </w:r>
    </w:p>
    <w:p w14:paraId="175E6064" w14:textId="77777777" w:rsidR="009163A1" w:rsidRDefault="009163A1" w:rsidP="009163A1">
      <w:pPr>
        <w:tabs>
          <w:tab w:val="left" w:pos="1985"/>
        </w:tabs>
        <w:rPr>
          <w:rStyle w:val="ad"/>
          <w:lang w:val="pt-BR"/>
        </w:rPr>
      </w:pPr>
      <w:r>
        <w:rPr>
          <w:rFonts w:ascii="Arial" w:hAnsi="Arial"/>
          <w:b/>
          <w:sz w:val="24"/>
          <w:lang w:val="pt-BR"/>
        </w:rPr>
        <w:t>Agenda item:</w:t>
      </w:r>
      <w:r>
        <w:rPr>
          <w:rFonts w:ascii="Arial" w:hAnsi="Arial"/>
          <w:sz w:val="24"/>
          <w:lang w:val="pt-BR"/>
        </w:rPr>
        <w:tab/>
      </w:r>
      <w:r w:rsidR="003A7593">
        <w:rPr>
          <w:rFonts w:ascii="Arial" w:hAnsi="Arial"/>
          <w:sz w:val="24"/>
          <w:lang w:val="pt-BR"/>
        </w:rPr>
        <w:t>7.15.3.1.1</w:t>
      </w:r>
    </w:p>
    <w:p w14:paraId="1AA49BA5" w14:textId="77777777" w:rsidR="009163A1" w:rsidRDefault="009163A1" w:rsidP="009163A1">
      <w:pPr>
        <w:tabs>
          <w:tab w:val="left" w:pos="1985"/>
        </w:tabs>
        <w:ind w:left="1980" w:hanging="1980"/>
        <w:rPr>
          <w:rStyle w:val="a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14:paraId="37F3CF13" w14:textId="77777777" w:rsidR="0026679C" w:rsidRDefault="009163A1" w:rsidP="009163A1">
      <w:pPr>
        <w:pStyle w:val="1"/>
        <w:rPr>
          <w:lang w:eastAsia="zh-CN"/>
        </w:rPr>
      </w:pPr>
      <w:r>
        <w:rPr>
          <w:rFonts w:hint="eastAsia"/>
          <w:lang w:eastAsia="zh-CN"/>
        </w:rPr>
        <w:t>B</w:t>
      </w:r>
      <w:r>
        <w:rPr>
          <w:lang w:eastAsia="zh-CN"/>
        </w:rPr>
        <w:t>ackground</w:t>
      </w:r>
    </w:p>
    <w:p w14:paraId="1F5BE658" w14:textId="77777777" w:rsidR="00804D4C" w:rsidRDefault="00804D4C" w:rsidP="00804D4C">
      <w:pPr>
        <w:rPr>
          <w:lang w:eastAsia="zh-CN"/>
        </w:rPr>
      </w:pPr>
      <w:r>
        <w:rPr>
          <w:lang w:eastAsia="zh-CN"/>
        </w:rPr>
        <w:t xml:space="preserve">During RAN4#95-e, </w:t>
      </w:r>
      <w:r w:rsidRPr="00AD59AA">
        <w:rPr>
          <w:lang w:eastAsia="zh-CN"/>
        </w:rPr>
        <w:t>way forward [1] for NR Rel-1</w:t>
      </w:r>
      <w:r>
        <w:rPr>
          <w:lang w:eastAsia="zh-CN"/>
        </w:rPr>
        <w:t xml:space="preserve">6 UE demodulation was approved. The open issues about the </w:t>
      </w:r>
      <w:r w:rsidRPr="00836AA5">
        <w:rPr>
          <w:lang w:val="en-US" w:eastAsia="zh-CN"/>
        </w:rPr>
        <w:t>DPS transmission scheme</w:t>
      </w:r>
      <w:r>
        <w:rPr>
          <w:lang w:eastAsia="zh-CN"/>
        </w:rPr>
        <w:t xml:space="preserve"> can be derived as below:</w:t>
      </w:r>
    </w:p>
    <w:tbl>
      <w:tblPr>
        <w:tblStyle w:val="ae"/>
        <w:tblW w:w="0" w:type="auto"/>
        <w:tblLook w:val="04A0" w:firstRow="1" w:lastRow="0" w:firstColumn="1" w:lastColumn="0" w:noHBand="0" w:noVBand="1"/>
      </w:tblPr>
      <w:tblGrid>
        <w:gridCol w:w="10456"/>
      </w:tblGrid>
      <w:tr w:rsidR="00804D4C" w14:paraId="194D881E" w14:textId="77777777" w:rsidTr="00804D4C">
        <w:tc>
          <w:tcPr>
            <w:tcW w:w="10456" w:type="dxa"/>
          </w:tcPr>
          <w:p w14:paraId="23A07AAA" w14:textId="77777777" w:rsidR="0092257A" w:rsidRPr="0092257A" w:rsidRDefault="0092257A" w:rsidP="0092257A">
            <w:pPr>
              <w:numPr>
                <w:ilvl w:val="0"/>
                <w:numId w:val="8"/>
              </w:numPr>
              <w:overflowPunct w:val="0"/>
              <w:autoSpaceDE w:val="0"/>
              <w:autoSpaceDN w:val="0"/>
              <w:adjustRightInd w:val="0"/>
              <w:spacing w:after="0"/>
              <w:jc w:val="both"/>
              <w:textAlignment w:val="baseline"/>
              <w:rPr>
                <w:i/>
                <w:lang w:val="en-US" w:eastAsia="zh-CN"/>
              </w:rPr>
            </w:pPr>
            <w:r w:rsidRPr="0092257A">
              <w:rPr>
                <w:i/>
                <w:lang w:val="en-US" w:eastAsia="zh-CN"/>
              </w:rPr>
              <w:t>For DPS transmission scheme(including 1a and 1b), whether new specific UE receiver processing from demod aspect required compared to UE to handle HST-single Tap and HST-SFN channel model</w:t>
            </w:r>
          </w:p>
          <w:p w14:paraId="5E8E842D" w14:textId="77777777" w:rsidR="0092257A" w:rsidRPr="0092257A" w:rsidRDefault="0092257A" w:rsidP="0092257A">
            <w:pPr>
              <w:numPr>
                <w:ilvl w:val="1"/>
                <w:numId w:val="8"/>
              </w:numPr>
              <w:overflowPunct w:val="0"/>
              <w:autoSpaceDE w:val="0"/>
              <w:autoSpaceDN w:val="0"/>
              <w:adjustRightInd w:val="0"/>
              <w:spacing w:after="0"/>
              <w:jc w:val="both"/>
              <w:textAlignment w:val="baseline"/>
              <w:rPr>
                <w:i/>
                <w:lang w:val="en-US" w:eastAsia="zh-CN"/>
              </w:rPr>
            </w:pPr>
            <w:r w:rsidRPr="0092257A">
              <w:rPr>
                <w:i/>
                <w:lang w:val="en-US" w:eastAsia="zh-CN"/>
              </w:rPr>
              <w:t>Agreement in 1st round</w:t>
            </w:r>
          </w:p>
          <w:p w14:paraId="1C71A9F0" w14:textId="77777777" w:rsidR="0092257A" w:rsidRPr="0092257A" w:rsidRDefault="0092257A" w:rsidP="0092257A">
            <w:pPr>
              <w:numPr>
                <w:ilvl w:val="2"/>
                <w:numId w:val="8"/>
              </w:numPr>
              <w:overflowPunct w:val="0"/>
              <w:autoSpaceDE w:val="0"/>
              <w:autoSpaceDN w:val="0"/>
              <w:adjustRightInd w:val="0"/>
              <w:spacing w:after="0"/>
              <w:jc w:val="both"/>
              <w:textAlignment w:val="baseline"/>
              <w:rPr>
                <w:i/>
                <w:lang w:val="en-US" w:eastAsia="zh-CN"/>
              </w:rPr>
            </w:pPr>
            <w:r w:rsidRPr="0092257A">
              <w:rPr>
                <w:i/>
                <w:lang w:val="en-US" w:eastAsia="zh-CN"/>
              </w:rPr>
              <w:t xml:space="preserve">Frequency error tracking of Large Doppler shift jump in DPS cannot be verified in HST single tap. </w:t>
            </w:r>
          </w:p>
          <w:p w14:paraId="4F910BC4" w14:textId="77777777" w:rsidR="0092257A" w:rsidRPr="0092257A" w:rsidRDefault="0092257A" w:rsidP="0092257A">
            <w:pPr>
              <w:numPr>
                <w:ilvl w:val="2"/>
                <w:numId w:val="8"/>
              </w:numPr>
              <w:overflowPunct w:val="0"/>
              <w:autoSpaceDE w:val="0"/>
              <w:autoSpaceDN w:val="0"/>
              <w:adjustRightInd w:val="0"/>
              <w:spacing w:after="0"/>
              <w:jc w:val="both"/>
              <w:textAlignment w:val="baseline"/>
              <w:rPr>
                <w:i/>
                <w:lang w:val="en-US" w:eastAsia="zh-CN"/>
              </w:rPr>
            </w:pPr>
            <w:r w:rsidRPr="0092257A">
              <w:rPr>
                <w:i/>
                <w:lang w:val="en-US" w:eastAsia="zh-CN"/>
              </w:rPr>
              <w:t>TCI state switch in DPS cannot be verified in HST single tap and HST-SFN</w:t>
            </w:r>
          </w:p>
          <w:p w14:paraId="0A7D4528" w14:textId="77777777" w:rsidR="0092257A" w:rsidRPr="0092257A" w:rsidRDefault="0092257A" w:rsidP="0092257A">
            <w:pPr>
              <w:numPr>
                <w:ilvl w:val="1"/>
                <w:numId w:val="8"/>
              </w:numPr>
              <w:overflowPunct w:val="0"/>
              <w:autoSpaceDE w:val="0"/>
              <w:autoSpaceDN w:val="0"/>
              <w:adjustRightInd w:val="0"/>
              <w:spacing w:after="0"/>
              <w:jc w:val="both"/>
              <w:textAlignment w:val="baseline"/>
              <w:rPr>
                <w:i/>
                <w:lang w:val="en-US" w:eastAsia="zh-CN"/>
              </w:rPr>
            </w:pPr>
            <w:r w:rsidRPr="0092257A">
              <w:rPr>
                <w:i/>
                <w:lang w:val="en-US" w:eastAsia="zh-CN"/>
              </w:rPr>
              <w:t>Open issue in 2nd round</w:t>
            </w:r>
          </w:p>
          <w:p w14:paraId="02D2D90A" w14:textId="77777777" w:rsidR="0092257A" w:rsidRPr="00791272" w:rsidRDefault="0092257A" w:rsidP="0092257A">
            <w:pPr>
              <w:numPr>
                <w:ilvl w:val="2"/>
                <w:numId w:val="8"/>
              </w:numPr>
              <w:overflowPunct w:val="0"/>
              <w:autoSpaceDE w:val="0"/>
              <w:autoSpaceDN w:val="0"/>
              <w:adjustRightInd w:val="0"/>
              <w:spacing w:after="0"/>
              <w:jc w:val="both"/>
              <w:textAlignment w:val="baseline"/>
              <w:rPr>
                <w:i/>
                <w:highlight w:val="yellow"/>
                <w:lang w:val="en-US" w:eastAsia="zh-CN"/>
              </w:rPr>
            </w:pPr>
            <w:r w:rsidRPr="00791272">
              <w:rPr>
                <w:i/>
                <w:highlight w:val="yellow"/>
                <w:lang w:val="en-US" w:eastAsia="zh-CN"/>
              </w:rPr>
              <w:t>Whether the frequency error tracking can be verified in HST-SFN</w:t>
            </w:r>
          </w:p>
          <w:p w14:paraId="6DDD0F60" w14:textId="77777777" w:rsidR="0092257A" w:rsidRPr="00791272" w:rsidRDefault="0092257A" w:rsidP="0092257A">
            <w:pPr>
              <w:numPr>
                <w:ilvl w:val="2"/>
                <w:numId w:val="8"/>
              </w:numPr>
              <w:overflowPunct w:val="0"/>
              <w:autoSpaceDE w:val="0"/>
              <w:autoSpaceDN w:val="0"/>
              <w:adjustRightInd w:val="0"/>
              <w:spacing w:after="0"/>
              <w:jc w:val="both"/>
              <w:textAlignment w:val="baseline"/>
              <w:rPr>
                <w:i/>
                <w:highlight w:val="yellow"/>
                <w:lang w:val="en-US" w:eastAsia="zh-CN"/>
              </w:rPr>
            </w:pPr>
            <w:r w:rsidRPr="00791272">
              <w:rPr>
                <w:i/>
                <w:highlight w:val="yellow"/>
                <w:lang w:val="en-US" w:eastAsia="zh-CN"/>
              </w:rPr>
              <w:t>Whether TCI state switch can be verified in multi-TRP transmission requirements discussed in eMIMO</w:t>
            </w:r>
          </w:p>
          <w:p w14:paraId="54A3BF4D" w14:textId="77777777" w:rsidR="00804D4C" w:rsidRPr="00836AA5" w:rsidRDefault="00804D4C" w:rsidP="00804D4C">
            <w:pPr>
              <w:numPr>
                <w:ilvl w:val="0"/>
                <w:numId w:val="8"/>
              </w:numPr>
              <w:tabs>
                <w:tab w:val="num" w:pos="720"/>
              </w:tabs>
              <w:overflowPunct w:val="0"/>
              <w:autoSpaceDE w:val="0"/>
              <w:autoSpaceDN w:val="0"/>
              <w:adjustRightInd w:val="0"/>
              <w:spacing w:after="0"/>
              <w:jc w:val="both"/>
              <w:textAlignment w:val="baseline"/>
              <w:rPr>
                <w:i/>
                <w:lang w:val="en-US" w:eastAsia="zh-CN"/>
              </w:rPr>
            </w:pPr>
            <w:r w:rsidRPr="00836AA5">
              <w:rPr>
                <w:i/>
                <w:lang w:eastAsia="zh-CN"/>
              </w:rPr>
              <w:t>Whether to define new requirements and tests for DPS transmission scheme</w:t>
            </w:r>
          </w:p>
          <w:p w14:paraId="28EECD42" w14:textId="77777777" w:rsidR="00804D4C" w:rsidRPr="00836AA5" w:rsidRDefault="00804D4C" w:rsidP="00804D4C">
            <w:pPr>
              <w:numPr>
                <w:ilvl w:val="1"/>
                <w:numId w:val="8"/>
              </w:numPr>
              <w:tabs>
                <w:tab w:val="num" w:pos="1440"/>
              </w:tabs>
              <w:overflowPunct w:val="0"/>
              <w:autoSpaceDE w:val="0"/>
              <w:autoSpaceDN w:val="0"/>
              <w:adjustRightInd w:val="0"/>
              <w:spacing w:after="0"/>
              <w:jc w:val="both"/>
              <w:textAlignment w:val="baseline"/>
              <w:rPr>
                <w:i/>
                <w:lang w:val="en-US" w:eastAsia="zh-CN"/>
              </w:rPr>
            </w:pPr>
            <w:r w:rsidRPr="00836AA5">
              <w:rPr>
                <w:i/>
                <w:lang w:val="en-US" w:eastAsia="zh-CN"/>
              </w:rPr>
              <w:t>Introduce test cases for</w:t>
            </w:r>
            <w:r>
              <w:rPr>
                <w:i/>
                <w:lang w:val="en-US" w:eastAsia="zh-CN"/>
              </w:rPr>
              <w:t xml:space="preserve"> DPS transmission schemes 1a; </w:t>
            </w:r>
            <w:r w:rsidR="00DE10D0" w:rsidRPr="00DE10D0">
              <w:rPr>
                <w:i/>
                <w:highlight w:val="yellow"/>
                <w:lang w:val="en-US" w:eastAsia="zh-CN"/>
              </w:rPr>
              <w:t>FFS for 1b</w:t>
            </w:r>
          </w:p>
          <w:p w14:paraId="6C45201C" w14:textId="77777777" w:rsidR="00804D4C" w:rsidRPr="00836AA5" w:rsidRDefault="00804D4C" w:rsidP="00804D4C">
            <w:pPr>
              <w:numPr>
                <w:ilvl w:val="1"/>
                <w:numId w:val="8"/>
              </w:numPr>
              <w:tabs>
                <w:tab w:val="num" w:pos="1440"/>
              </w:tabs>
              <w:overflowPunct w:val="0"/>
              <w:autoSpaceDE w:val="0"/>
              <w:autoSpaceDN w:val="0"/>
              <w:adjustRightInd w:val="0"/>
              <w:spacing w:after="0"/>
              <w:jc w:val="both"/>
              <w:textAlignment w:val="baseline"/>
              <w:rPr>
                <w:i/>
                <w:lang w:val="en-US" w:eastAsia="zh-CN"/>
              </w:rPr>
            </w:pPr>
            <w:r w:rsidRPr="00836AA5">
              <w:rPr>
                <w:i/>
                <w:lang w:val="en-US" w:eastAsia="zh-CN"/>
              </w:rPr>
              <w:t>Define RAN4 requirements with the assumption of frequency tracking up to UE implementation.</w:t>
            </w:r>
          </w:p>
          <w:p w14:paraId="32EDC8C9" w14:textId="77777777" w:rsidR="00804D4C" w:rsidRDefault="00804D4C" w:rsidP="00804D4C">
            <w:pPr>
              <w:numPr>
                <w:ilvl w:val="1"/>
                <w:numId w:val="8"/>
              </w:numPr>
              <w:tabs>
                <w:tab w:val="num" w:pos="1440"/>
              </w:tabs>
              <w:overflowPunct w:val="0"/>
              <w:autoSpaceDE w:val="0"/>
              <w:autoSpaceDN w:val="0"/>
              <w:adjustRightInd w:val="0"/>
              <w:spacing w:after="0"/>
              <w:jc w:val="both"/>
              <w:textAlignment w:val="baseline"/>
              <w:rPr>
                <w:i/>
                <w:lang w:val="en-US" w:eastAsia="zh-CN"/>
              </w:rPr>
            </w:pPr>
            <w:r w:rsidRPr="00836AA5">
              <w:rPr>
                <w:i/>
                <w:lang w:val="en-US" w:eastAsia="zh-CN"/>
              </w:rPr>
              <w:t>In test cases, TCI states is known to UE (</w:t>
            </w:r>
            <w:r w:rsidRPr="00DE10D0">
              <w:rPr>
                <w:i/>
                <w:highlight w:val="yellow"/>
                <w:lang w:val="en-US" w:eastAsia="zh-CN"/>
              </w:rPr>
              <w:t>FFS for detailed test case set-up</w:t>
            </w:r>
            <w:r w:rsidRPr="00836AA5">
              <w:rPr>
                <w:i/>
                <w:lang w:val="en-US" w:eastAsia="zh-CN"/>
              </w:rPr>
              <w:t>)</w:t>
            </w:r>
          </w:p>
          <w:p w14:paraId="673C8F2C" w14:textId="77777777" w:rsidR="00804D4C" w:rsidRPr="00804D4C" w:rsidRDefault="00804D4C" w:rsidP="00804D4C">
            <w:pPr>
              <w:numPr>
                <w:ilvl w:val="1"/>
                <w:numId w:val="8"/>
              </w:numPr>
              <w:tabs>
                <w:tab w:val="num" w:pos="1440"/>
              </w:tabs>
              <w:overflowPunct w:val="0"/>
              <w:autoSpaceDE w:val="0"/>
              <w:autoSpaceDN w:val="0"/>
              <w:adjustRightInd w:val="0"/>
              <w:spacing w:after="0"/>
              <w:jc w:val="both"/>
              <w:textAlignment w:val="baseline"/>
              <w:rPr>
                <w:i/>
                <w:lang w:val="en-US" w:eastAsia="zh-CN"/>
              </w:rPr>
            </w:pPr>
            <w:r w:rsidRPr="00DE10D0">
              <w:rPr>
                <w:i/>
                <w:highlight w:val="yellow"/>
                <w:lang w:val="en-US" w:eastAsia="zh-CN"/>
              </w:rPr>
              <w:t>FFS for test applicable rule among 1a/[1b] with HST-SFN requirements</w:t>
            </w:r>
          </w:p>
        </w:tc>
      </w:tr>
    </w:tbl>
    <w:p w14:paraId="4E6BA769" w14:textId="77777777" w:rsidR="00804D4C" w:rsidRDefault="00804D4C" w:rsidP="00804D4C">
      <w:pPr>
        <w:rPr>
          <w:lang w:eastAsia="zh-CN"/>
        </w:rPr>
      </w:pPr>
    </w:p>
    <w:p w14:paraId="1302500C" w14:textId="77777777" w:rsidR="00804D4C" w:rsidRDefault="00804D4C" w:rsidP="00804D4C">
      <w:pPr>
        <w:rPr>
          <w:lang w:eastAsia="zh-CN"/>
        </w:rPr>
      </w:pPr>
      <w:r w:rsidRPr="00AD59AA">
        <w:rPr>
          <w:lang w:val="en-US" w:eastAsia="zh-CN"/>
        </w:rPr>
        <w:t xml:space="preserve">In this contribution, we share our views about the </w:t>
      </w:r>
      <w:r w:rsidRPr="00836AA5">
        <w:rPr>
          <w:lang w:val="en-US" w:eastAsia="zh-CN"/>
        </w:rPr>
        <w:t>DPS transmission scheme</w:t>
      </w:r>
      <w:r>
        <w:rPr>
          <w:lang w:val="en-US" w:eastAsia="zh-CN"/>
        </w:rPr>
        <w:t xml:space="preserve"> for NR </w:t>
      </w:r>
      <w:r w:rsidRPr="00AD59AA">
        <w:rPr>
          <w:lang w:val="en-US" w:eastAsia="zh-CN"/>
        </w:rPr>
        <w:t xml:space="preserve">Rel-16 </w:t>
      </w:r>
      <w:r>
        <w:rPr>
          <w:lang w:val="en-US" w:eastAsia="zh-CN"/>
        </w:rPr>
        <w:t xml:space="preserve">UE </w:t>
      </w:r>
      <w:r w:rsidRPr="00AD59AA">
        <w:rPr>
          <w:lang w:val="en-US" w:eastAsia="zh-CN"/>
        </w:rPr>
        <w:t>HST</w:t>
      </w:r>
      <w:r>
        <w:rPr>
          <w:lang w:val="en-US" w:eastAsia="zh-CN"/>
        </w:rPr>
        <w:t xml:space="preserve"> performance requirements</w:t>
      </w:r>
      <w:r w:rsidRPr="00AD59AA">
        <w:rPr>
          <w:lang w:val="en-US" w:eastAsia="zh-CN"/>
        </w:rPr>
        <w:t>.</w:t>
      </w:r>
    </w:p>
    <w:p w14:paraId="5AC59B39" w14:textId="77777777" w:rsidR="009163A1" w:rsidRDefault="009163A1" w:rsidP="009163A1">
      <w:pPr>
        <w:pStyle w:val="1"/>
        <w:rPr>
          <w:lang w:val="en-US" w:eastAsia="zh-CN"/>
        </w:rPr>
      </w:pPr>
      <w:r>
        <w:rPr>
          <w:rFonts w:hint="eastAsia"/>
          <w:lang w:val="en-US" w:eastAsia="zh-CN"/>
        </w:rPr>
        <w:t>D</w:t>
      </w:r>
      <w:r>
        <w:rPr>
          <w:lang w:val="en-US" w:eastAsia="zh-CN"/>
        </w:rPr>
        <w:t>iscussion</w:t>
      </w:r>
    </w:p>
    <w:p w14:paraId="69E0C2C1" w14:textId="77777777" w:rsidR="0092257A" w:rsidRDefault="0092257A" w:rsidP="00517B9F">
      <w:pPr>
        <w:pStyle w:val="2"/>
        <w:rPr>
          <w:lang w:val="en-US" w:eastAsia="zh-CN"/>
        </w:rPr>
      </w:pPr>
      <w:r>
        <w:rPr>
          <w:rFonts w:hint="eastAsia"/>
          <w:lang w:val="en-US" w:eastAsia="zh-CN"/>
        </w:rPr>
        <w:t>T</w:t>
      </w:r>
      <w:r>
        <w:rPr>
          <w:lang w:val="en-US" w:eastAsia="zh-CN"/>
        </w:rPr>
        <w:t>ransmission scheme DPS 1a with 1 active TCI state</w:t>
      </w:r>
    </w:p>
    <w:p w14:paraId="6E9C5947" w14:textId="77777777" w:rsidR="00B77A03" w:rsidRPr="00F2322B" w:rsidRDefault="00B77A03" w:rsidP="00B77A03">
      <w:pPr>
        <w:rPr>
          <w:lang w:val="en-US" w:eastAsia="zh-CN"/>
        </w:rPr>
      </w:pPr>
      <w:r>
        <w:rPr>
          <w:lang w:val="en-US" w:eastAsia="zh-CN"/>
        </w:rPr>
        <w:t xml:space="preserve">At last meeting, </w:t>
      </w:r>
      <w:r w:rsidR="00DA094A">
        <w:rPr>
          <w:rFonts w:hint="eastAsia"/>
          <w:lang w:val="en-US" w:eastAsia="zh-CN"/>
        </w:rPr>
        <w:t>R</w:t>
      </w:r>
      <w:r w:rsidR="00DA094A">
        <w:rPr>
          <w:lang w:val="en-US" w:eastAsia="zh-CN"/>
        </w:rPr>
        <w:t>AN4 agreed to introduce test cases for DPS transmission schemes 1a [1]</w:t>
      </w:r>
      <w:r w:rsidR="00DE428C">
        <w:rPr>
          <w:lang w:val="en-US" w:eastAsia="zh-CN"/>
        </w:rPr>
        <w:t xml:space="preserve"> and </w:t>
      </w:r>
      <w:r w:rsidR="00DA094A">
        <w:rPr>
          <w:lang w:val="en-US" w:eastAsia="zh-CN"/>
        </w:rPr>
        <w:t>agreed to</w:t>
      </w:r>
      <w:r>
        <w:rPr>
          <w:lang w:val="en-US" w:eastAsia="zh-CN"/>
        </w:rPr>
        <w:t xml:space="preserve"> u</w:t>
      </w:r>
      <w:r w:rsidRPr="00F2322B">
        <w:rPr>
          <w:lang w:val="en-US" w:eastAsia="zh-CN"/>
        </w:rPr>
        <w:t>se following as baseline for DPS transmission scheme 1a test setup</w:t>
      </w:r>
      <w:r w:rsidR="00DE428C">
        <w:rPr>
          <w:lang w:val="en-US" w:eastAsia="zh-CN"/>
        </w:rPr>
        <w:t>:</w:t>
      </w:r>
    </w:p>
    <w:tbl>
      <w:tblPr>
        <w:tblStyle w:val="ae"/>
        <w:tblW w:w="0" w:type="auto"/>
        <w:tblLook w:val="04A0" w:firstRow="1" w:lastRow="0" w:firstColumn="1" w:lastColumn="0" w:noHBand="0" w:noVBand="1"/>
      </w:tblPr>
      <w:tblGrid>
        <w:gridCol w:w="10456"/>
      </w:tblGrid>
      <w:tr w:rsidR="00B77A03" w14:paraId="53D0DFCC" w14:textId="77777777" w:rsidTr="00D50958">
        <w:tc>
          <w:tcPr>
            <w:tcW w:w="10456" w:type="dxa"/>
          </w:tcPr>
          <w:p w14:paraId="7F19D999" w14:textId="77777777" w:rsidR="00B77A03" w:rsidRPr="00F2322B" w:rsidRDefault="00B77A03" w:rsidP="00D50958">
            <w:pPr>
              <w:numPr>
                <w:ilvl w:val="0"/>
                <w:numId w:val="15"/>
              </w:numPr>
              <w:spacing w:after="0"/>
              <w:rPr>
                <w:lang w:val="en-US" w:eastAsia="zh-CN"/>
              </w:rPr>
            </w:pPr>
            <w:r w:rsidRPr="00F2322B">
              <w:rPr>
                <w:lang w:val="en-US" w:eastAsia="zh-CN"/>
              </w:rPr>
              <w:t xml:space="preserve">UE is configured with two different TCI states associated with two different RRHs by RRC signalling </w:t>
            </w:r>
            <w:r w:rsidRPr="00F2322B">
              <w:rPr>
                <w:i/>
                <w:lang w:val="en-US" w:eastAsia="zh-CN"/>
              </w:rPr>
              <w:t>tci-StatesToAddModList</w:t>
            </w:r>
            <w:r w:rsidRPr="00F2322B">
              <w:rPr>
                <w:lang w:val="en-US" w:eastAsia="zh-CN"/>
              </w:rPr>
              <w:t xml:space="preserve"> in the </w:t>
            </w:r>
            <w:r w:rsidRPr="00F2322B">
              <w:rPr>
                <w:i/>
                <w:lang w:val="en-US" w:eastAsia="zh-CN"/>
              </w:rPr>
              <w:t>PDSCH-Config</w:t>
            </w:r>
            <w:r w:rsidRPr="00F2322B">
              <w:rPr>
                <w:lang w:val="en-US" w:eastAsia="zh-CN"/>
              </w:rPr>
              <w:t xml:space="preserve"> and </w:t>
            </w:r>
            <w:r w:rsidRPr="00F2322B">
              <w:rPr>
                <w:i/>
                <w:lang w:val="en-US" w:eastAsia="zh-CN"/>
              </w:rPr>
              <w:t>tci-PresentInDCI</w:t>
            </w:r>
            <w:r w:rsidRPr="00F2322B">
              <w:rPr>
                <w:lang w:val="en-US" w:eastAsia="zh-CN"/>
              </w:rPr>
              <w:t xml:space="preserve"> is not configured;</w:t>
            </w:r>
          </w:p>
          <w:p w14:paraId="1DBDB680" w14:textId="77777777" w:rsidR="00B77A03" w:rsidRPr="00F2322B" w:rsidRDefault="00B77A03" w:rsidP="00D50958">
            <w:pPr>
              <w:numPr>
                <w:ilvl w:val="0"/>
                <w:numId w:val="15"/>
              </w:numPr>
              <w:spacing w:after="0"/>
              <w:rPr>
                <w:lang w:val="en-US" w:eastAsia="zh-CN"/>
              </w:rPr>
            </w:pPr>
            <w:r w:rsidRPr="00F2322B">
              <w:rPr>
                <w:lang w:val="en-US" w:eastAsia="zh-CN"/>
              </w:rPr>
              <w:t>TE actives TCI #0 for PDCCH by “TCI State Indication for UE-specific PDCCH MAC CE”;</w:t>
            </w:r>
          </w:p>
          <w:p w14:paraId="120EFFFB" w14:textId="4FA57050" w:rsidR="00B77A03" w:rsidRPr="00F2322B" w:rsidRDefault="00B77A03" w:rsidP="00D50958">
            <w:pPr>
              <w:numPr>
                <w:ilvl w:val="0"/>
                <w:numId w:val="15"/>
              </w:numPr>
              <w:spacing w:after="0"/>
              <w:rPr>
                <w:lang w:val="en-US" w:eastAsia="zh-CN"/>
              </w:rPr>
            </w:pPr>
            <w:r w:rsidRPr="00F2322B">
              <w:rPr>
                <w:lang w:val="en-US" w:eastAsia="zh-CN"/>
              </w:rPr>
              <w:t xml:space="preserve">PDSCH associated with TCI #0 is transmitted during the slots from 0 to (n-1) + HARQ needed time + 3ms + </w:t>
            </w:r>
            <w:r w:rsidRPr="00791272">
              <w:rPr>
                <w:lang w:val="en-US" w:eastAsia="zh-CN"/>
              </w:rPr>
              <w:t>first TRS + TRS processing time</w:t>
            </w:r>
            <w:r w:rsidRPr="00F2322B">
              <w:rPr>
                <w:lang w:val="en-US" w:eastAsia="zh-CN"/>
              </w:rPr>
              <w:t>;</w:t>
            </w:r>
          </w:p>
          <w:p w14:paraId="647EEB7E" w14:textId="77777777" w:rsidR="00B77A03" w:rsidRPr="00F2322B" w:rsidRDefault="00B77A03" w:rsidP="00D50958">
            <w:pPr>
              <w:numPr>
                <w:ilvl w:val="0"/>
                <w:numId w:val="15"/>
              </w:numPr>
              <w:spacing w:after="0"/>
              <w:rPr>
                <w:lang w:val="en-US" w:eastAsia="zh-CN"/>
              </w:rPr>
            </w:pPr>
            <w:r>
              <w:rPr>
                <w:lang w:val="en-US" w:eastAsia="zh-CN"/>
              </w:rPr>
              <w:t>In slot n</w:t>
            </w:r>
            <w:r w:rsidRPr="00F2322B">
              <w:rPr>
                <w:lang w:val="en-US" w:eastAsia="zh-CN"/>
              </w:rPr>
              <w:t xml:space="preserve"> TE start triggering TCI state switching command to TCI #1 by “TCI State Indication for UE-specific PDCCH MAC CE”;</w:t>
            </w:r>
          </w:p>
          <w:p w14:paraId="741D1A29" w14:textId="5FCA7ADF" w:rsidR="00B77A03" w:rsidRDefault="00B77A03" w:rsidP="00D50958">
            <w:pPr>
              <w:numPr>
                <w:ilvl w:val="0"/>
                <w:numId w:val="15"/>
              </w:numPr>
              <w:spacing w:after="0"/>
              <w:rPr>
                <w:lang w:val="en-US" w:eastAsia="zh-CN"/>
              </w:rPr>
            </w:pPr>
            <w:r w:rsidRPr="00F2322B">
              <w:rPr>
                <w:lang w:val="en-US" w:eastAsia="zh-CN"/>
              </w:rPr>
              <w:t xml:space="preserve">PDSCH associated with TCI #1 is transmitted in slots from n + HARQ needed time + 3ms + first </w:t>
            </w:r>
            <w:r w:rsidR="002053BD">
              <w:rPr>
                <w:lang w:val="en-US" w:eastAsia="zh-CN"/>
              </w:rPr>
              <w:t>TRS + TRS processing time to N.</w:t>
            </w:r>
          </w:p>
          <w:p w14:paraId="1B818B7C" w14:textId="77777777" w:rsidR="00B77A03" w:rsidRPr="00F2322B" w:rsidRDefault="00B77A03" w:rsidP="00D50958">
            <w:pPr>
              <w:spacing w:after="0"/>
              <w:ind w:left="360"/>
              <w:rPr>
                <w:lang w:val="en-US" w:eastAsia="zh-CN"/>
              </w:rPr>
            </w:pPr>
            <w:r w:rsidRPr="00F2322B">
              <w:rPr>
                <w:lang w:val="en-US" w:eastAsia="zh-CN"/>
              </w:rPr>
              <w:lastRenderedPageBreak/>
              <w:t>where n slots are equivalent to time that needed to pass middle point between two RRHs, N slots is equivalent to time that needed to pass second RRH</w:t>
            </w:r>
          </w:p>
        </w:tc>
      </w:tr>
    </w:tbl>
    <w:p w14:paraId="0F268774" w14:textId="77777777" w:rsidR="00B77A03" w:rsidRDefault="00B77A03" w:rsidP="00B77A03">
      <w:pPr>
        <w:rPr>
          <w:lang w:eastAsia="zh-CN"/>
        </w:rPr>
      </w:pPr>
    </w:p>
    <w:p w14:paraId="48306323" w14:textId="77777777" w:rsidR="001C52CF" w:rsidRDefault="00DC6ACD" w:rsidP="00B77A03">
      <w:pPr>
        <w:rPr>
          <w:lang w:val="en-US" w:eastAsia="zh-CN"/>
        </w:rPr>
      </w:pPr>
      <w:r>
        <w:rPr>
          <w:lang w:val="en-US" w:eastAsia="zh-CN"/>
        </w:rPr>
        <w:t xml:space="preserve">The general test setup procedure is given as above, but </w:t>
      </w:r>
      <w:r w:rsidR="00791272">
        <w:rPr>
          <w:lang w:val="en-US" w:eastAsia="zh-CN"/>
        </w:rPr>
        <w:t xml:space="preserve">the value of </w:t>
      </w:r>
      <w:r>
        <w:rPr>
          <w:lang w:val="en-US" w:eastAsia="zh-CN"/>
        </w:rPr>
        <w:t xml:space="preserve">some parameters need to be specified. </w:t>
      </w:r>
    </w:p>
    <w:p w14:paraId="4B03F683" w14:textId="2C28D1A3" w:rsidR="00492822" w:rsidRPr="00492822" w:rsidRDefault="00492822" w:rsidP="00B77A03">
      <w:pPr>
        <w:rPr>
          <w:b/>
          <w:u w:val="single"/>
          <w:lang w:val="en-US" w:eastAsia="zh-CN"/>
        </w:rPr>
      </w:pPr>
      <w:r w:rsidRPr="00492822">
        <w:rPr>
          <w:b/>
          <w:u w:val="single"/>
          <w:lang w:val="en-US" w:eastAsia="zh-CN"/>
        </w:rPr>
        <w:t>HARQ needed time</w:t>
      </w:r>
    </w:p>
    <w:p w14:paraId="542727A9" w14:textId="0357FF00" w:rsidR="002053BD" w:rsidRPr="00B85378" w:rsidRDefault="00DC6ACD" w:rsidP="00492822">
      <w:pPr>
        <w:rPr>
          <w:lang w:eastAsia="zh-CN"/>
        </w:rPr>
      </w:pPr>
      <w:r>
        <w:rPr>
          <w:lang w:val="en-US" w:eastAsia="zh-CN"/>
        </w:rPr>
        <w:t>A</w:t>
      </w:r>
      <w:r w:rsidR="00353E14">
        <w:rPr>
          <w:lang w:val="en-US" w:eastAsia="zh-CN"/>
        </w:rPr>
        <w:t>s per clause</w:t>
      </w:r>
      <w:r>
        <w:rPr>
          <w:lang w:val="en-US" w:eastAsia="zh-CN"/>
        </w:rPr>
        <w:t xml:space="preserve"> 8.10.3 of TS 38.133, HARQ needed time (</w:t>
      </w:r>
      <w:r w:rsidRPr="009C5807">
        <w:t>T</w:t>
      </w:r>
      <w:r w:rsidRPr="009C5807">
        <w:rPr>
          <w:vertAlign w:val="subscript"/>
        </w:rPr>
        <w:t>HARQ</w:t>
      </w:r>
      <w:r>
        <w:rPr>
          <w:lang w:val="en-US" w:eastAsia="zh-CN"/>
        </w:rPr>
        <w:t xml:space="preserve">) </w:t>
      </w:r>
      <w:r w:rsidRPr="009C5807">
        <w:t>is the timing between DL data transmission and acknowledgement as specified in TS 38.</w:t>
      </w:r>
      <w:r w:rsidRPr="009C5807">
        <w:rPr>
          <w:rFonts w:hint="eastAsia"/>
          <w:lang w:val="en-US" w:eastAsia="zh-CN"/>
        </w:rPr>
        <w:t>213</w:t>
      </w:r>
      <w:r w:rsidR="00B85378">
        <w:rPr>
          <w:lang w:val="en-US" w:eastAsia="zh-CN"/>
        </w:rPr>
        <w:t xml:space="preserve">. It is suitable to follow </w:t>
      </w:r>
      <w:r w:rsidR="00B85378" w:rsidRPr="00B85378">
        <w:rPr>
          <w:lang w:val="en-US" w:eastAsia="zh-CN"/>
        </w:rPr>
        <w:t xml:space="preserve">NR </w:t>
      </w:r>
      <w:r w:rsidR="00B85378">
        <w:t xml:space="preserve">Rel-15 test setup for </w:t>
      </w:r>
      <w:r w:rsidR="00B85378" w:rsidRPr="009C5807">
        <w:t>T</w:t>
      </w:r>
      <w:r w:rsidR="00B85378" w:rsidRPr="009C5807">
        <w:rPr>
          <w:vertAlign w:val="subscript"/>
        </w:rPr>
        <w:t>HARQ</w:t>
      </w:r>
      <w:r w:rsidR="00B85378">
        <w:rPr>
          <w:vertAlign w:val="subscript"/>
        </w:rPr>
        <w:t xml:space="preserve"> </w:t>
      </w:r>
      <w:r w:rsidR="00B85378">
        <w:t>determination, i.e.</w:t>
      </w:r>
    </w:p>
    <w:p w14:paraId="355EB0A7" w14:textId="47AD49F8" w:rsidR="00D77D99" w:rsidRPr="00492822" w:rsidRDefault="00D77D99" w:rsidP="00492822">
      <w:pPr>
        <w:pStyle w:val="B1"/>
        <w:numPr>
          <w:ilvl w:val="0"/>
          <w:numId w:val="23"/>
        </w:numPr>
        <w:rPr>
          <w:lang w:val="en-US" w:eastAsia="zh-CN"/>
        </w:rPr>
      </w:pPr>
      <w:r w:rsidRPr="00492822">
        <w:rPr>
          <w:lang w:val="en-US" w:eastAsia="zh-CN"/>
        </w:rPr>
        <w:t>2</w:t>
      </w:r>
      <w:r w:rsidR="00B85378" w:rsidRPr="00492822">
        <w:rPr>
          <w:lang w:val="en-US" w:eastAsia="zh-CN"/>
        </w:rPr>
        <w:t xml:space="preserve"> slot</w:t>
      </w:r>
      <w:r w:rsidR="00860FFD">
        <w:rPr>
          <w:lang w:val="en-US" w:eastAsia="zh-CN"/>
        </w:rPr>
        <w:t>s</w:t>
      </w:r>
      <w:r w:rsidRPr="00492822">
        <w:rPr>
          <w:lang w:val="en-US" w:eastAsia="zh-CN"/>
        </w:rPr>
        <w:t xml:space="preserve"> for FDD 15kHz SCS</w:t>
      </w:r>
      <w:r w:rsidR="00B85378" w:rsidRPr="00492822">
        <w:rPr>
          <w:lang w:val="en-US" w:eastAsia="zh-CN"/>
        </w:rPr>
        <w:t xml:space="preserve">, </w:t>
      </w:r>
    </w:p>
    <w:p w14:paraId="3F3FA7AA" w14:textId="45C9A8A3" w:rsidR="0094093B" w:rsidRDefault="00B85378" w:rsidP="00492822">
      <w:pPr>
        <w:pStyle w:val="B1"/>
        <w:numPr>
          <w:ilvl w:val="0"/>
          <w:numId w:val="23"/>
        </w:numPr>
      </w:pPr>
      <w:r w:rsidRPr="00492822">
        <w:rPr>
          <w:lang w:val="en-US" w:eastAsia="zh-CN"/>
        </w:rPr>
        <w:t>8,7,6,5,</w:t>
      </w:r>
      <w:r>
        <w:rPr>
          <w:rFonts w:eastAsia="Malgun Gothic"/>
          <w:lang w:eastAsia="zh-CN"/>
        </w:rPr>
        <w:t>5,4,3,2 slots</w:t>
      </w:r>
      <w:r w:rsidR="00D77D99">
        <w:t xml:space="preserve"> for TDD 30kHz SCS with TDD pattern 7D1S2U, S=6:4:4, </w:t>
      </w:r>
      <w:r w:rsidR="00353E14">
        <w:t xml:space="preserve">the longest </w:t>
      </w:r>
      <w:r w:rsidR="00353E14" w:rsidRPr="009C5807">
        <w:rPr>
          <w:rFonts w:eastAsia="Malgun Gothic"/>
          <w:lang w:eastAsia="zh-CN"/>
        </w:rPr>
        <w:t>T</w:t>
      </w:r>
      <w:r w:rsidR="00353E14" w:rsidRPr="009C5807">
        <w:rPr>
          <w:rFonts w:eastAsia="Malgun Gothic"/>
          <w:vertAlign w:val="subscript"/>
          <w:lang w:eastAsia="zh-CN"/>
        </w:rPr>
        <w:t>HARQ</w:t>
      </w:r>
      <w:r w:rsidR="00353E14">
        <w:rPr>
          <w:rFonts w:eastAsia="Malgun Gothic"/>
          <w:vertAlign w:val="subscript"/>
          <w:lang w:eastAsia="zh-CN"/>
        </w:rPr>
        <w:t xml:space="preserve"> </w:t>
      </w:r>
      <w:r w:rsidR="00353E14">
        <w:rPr>
          <w:rFonts w:eastAsia="Malgun Gothic"/>
          <w:lang w:eastAsia="zh-CN"/>
        </w:rPr>
        <w:t xml:space="preserve">= </w:t>
      </w:r>
      <w:r w:rsidR="002E5439">
        <w:rPr>
          <w:rFonts w:eastAsia="Malgun Gothic"/>
          <w:lang w:eastAsia="zh-CN"/>
        </w:rPr>
        <w:t>8 slots</w:t>
      </w:r>
    </w:p>
    <w:p w14:paraId="2642BB9B" w14:textId="4E82295D" w:rsidR="00492822" w:rsidRPr="00492822" w:rsidRDefault="00492822" w:rsidP="00492822">
      <w:pPr>
        <w:rPr>
          <w:b/>
          <w:u w:val="single"/>
          <w:lang w:val="en-US" w:eastAsia="zh-CN"/>
        </w:rPr>
      </w:pPr>
      <w:r w:rsidRPr="00492822">
        <w:rPr>
          <w:rFonts w:hint="eastAsia"/>
          <w:b/>
          <w:u w:val="single"/>
          <w:lang w:val="en-US" w:eastAsia="zh-CN"/>
        </w:rPr>
        <w:t>T</w:t>
      </w:r>
      <w:r w:rsidRPr="00492822">
        <w:rPr>
          <w:b/>
          <w:u w:val="single"/>
          <w:lang w:val="en-US" w:eastAsia="zh-CN"/>
        </w:rPr>
        <w:t>RS processing time</w:t>
      </w:r>
    </w:p>
    <w:p w14:paraId="4EC02A60" w14:textId="53E104D6" w:rsidR="00CB6D25" w:rsidRDefault="00492822" w:rsidP="00492822">
      <w:pPr>
        <w:rPr>
          <w:lang w:val="en-US" w:eastAsia="zh-CN"/>
        </w:rPr>
      </w:pPr>
      <w:r>
        <w:rPr>
          <w:lang w:val="en-US" w:eastAsia="zh-CN"/>
        </w:rPr>
        <w:t>A</w:t>
      </w:r>
      <w:r w:rsidR="008374B6" w:rsidRPr="001C52CF">
        <w:rPr>
          <w:lang w:val="en-US" w:eastAsia="zh-CN"/>
        </w:rPr>
        <w:t xml:space="preserve">s per TS 38.133, the SSB processing time </w:t>
      </w:r>
      <w:r w:rsidR="008374B6">
        <w:rPr>
          <w:lang w:val="en-US" w:eastAsia="zh-CN"/>
        </w:rPr>
        <w:t>T</w:t>
      </w:r>
      <w:r w:rsidR="008374B6" w:rsidRPr="00492822">
        <w:rPr>
          <w:vertAlign w:val="subscript"/>
          <w:lang w:val="en-US" w:eastAsia="zh-CN"/>
        </w:rPr>
        <w:t>SSB-proc</w:t>
      </w:r>
      <w:r w:rsidR="008374B6" w:rsidRPr="001C52CF">
        <w:rPr>
          <w:lang w:val="en-US" w:eastAsia="zh-CN"/>
        </w:rPr>
        <w:t xml:space="preserve"> </w:t>
      </w:r>
      <w:r w:rsidR="009965EE" w:rsidRPr="001C52CF">
        <w:rPr>
          <w:lang w:val="en-US" w:eastAsia="zh-CN"/>
        </w:rPr>
        <w:t>is assumed</w:t>
      </w:r>
      <w:r w:rsidR="00CB6D25" w:rsidRPr="001C52CF">
        <w:rPr>
          <w:lang w:val="en-US" w:eastAsia="zh-CN"/>
        </w:rPr>
        <w:t xml:space="preserve"> </w:t>
      </w:r>
      <w:r w:rsidR="00791272" w:rsidRPr="001C52CF">
        <w:rPr>
          <w:lang w:val="en-US" w:eastAsia="zh-CN"/>
        </w:rPr>
        <w:t>2</w:t>
      </w:r>
      <w:r w:rsidR="00CB6D25" w:rsidRPr="001C52CF">
        <w:rPr>
          <w:lang w:val="en-US" w:eastAsia="zh-CN"/>
        </w:rPr>
        <w:t>ms</w:t>
      </w:r>
      <w:r w:rsidR="008374B6" w:rsidRPr="001C52CF">
        <w:rPr>
          <w:lang w:val="en-US" w:eastAsia="zh-CN"/>
        </w:rPr>
        <w:t>, it is reasonable to assume the same value</w:t>
      </w:r>
      <w:r>
        <w:rPr>
          <w:lang w:val="en-US" w:eastAsia="zh-CN"/>
        </w:rPr>
        <w:t xml:space="preserve"> for the TRS processing time</w:t>
      </w:r>
      <w:r w:rsidR="008374B6" w:rsidRPr="001C52CF">
        <w:rPr>
          <w:lang w:val="en-US" w:eastAsia="zh-CN"/>
        </w:rPr>
        <w:t>.</w:t>
      </w:r>
    </w:p>
    <w:p w14:paraId="08262479" w14:textId="1CD42A5B" w:rsidR="00492822" w:rsidRPr="00492822" w:rsidRDefault="00492822" w:rsidP="00492822">
      <w:pPr>
        <w:rPr>
          <w:b/>
          <w:u w:val="single"/>
          <w:lang w:val="en-US" w:eastAsia="zh-CN"/>
        </w:rPr>
      </w:pPr>
      <w:r>
        <w:rPr>
          <w:b/>
          <w:u w:val="single"/>
          <w:lang w:eastAsia="zh-CN"/>
        </w:rPr>
        <w:t>P</w:t>
      </w:r>
      <w:r w:rsidRPr="00492822">
        <w:rPr>
          <w:b/>
          <w:u w:val="single"/>
        </w:rPr>
        <w:t>ropagation condition</w:t>
      </w:r>
    </w:p>
    <w:p w14:paraId="3D267666" w14:textId="77777777" w:rsidR="006B190C" w:rsidRDefault="006B190C" w:rsidP="00492822">
      <w:r w:rsidRPr="001C52CF">
        <w:rPr>
          <w:lang w:val="en-US" w:eastAsia="zh-CN"/>
        </w:rPr>
        <w:t xml:space="preserve">For </w:t>
      </w:r>
      <w:r>
        <w:rPr>
          <w:lang w:eastAsia="zh-CN"/>
        </w:rPr>
        <w:t>p</w:t>
      </w:r>
      <w:r w:rsidRPr="00A27DB9">
        <w:t>ropagation condition</w:t>
      </w:r>
      <w:r>
        <w:t xml:space="preserve">, Ds=700m and Dmin=150m are used in HST-SFN channel model, it is suitable to reuse the Ds and Dmin </w:t>
      </w:r>
      <w:r w:rsidR="009965EE">
        <w:t xml:space="preserve">values </w:t>
      </w:r>
      <w:r>
        <w:t>for DPS</w:t>
      </w:r>
      <w:r w:rsidR="009965EE">
        <w:t xml:space="preserve"> scenario</w:t>
      </w:r>
      <w:r>
        <w:t>.</w:t>
      </w:r>
    </w:p>
    <w:p w14:paraId="1269A354" w14:textId="792953AC" w:rsidR="00492822" w:rsidRPr="00492822" w:rsidRDefault="00492822" w:rsidP="00492822">
      <w:pPr>
        <w:rPr>
          <w:b/>
          <w:u w:val="single"/>
        </w:rPr>
      </w:pPr>
      <w:r>
        <w:rPr>
          <w:b/>
          <w:u w:val="single"/>
        </w:rPr>
        <w:t>Switching</w:t>
      </w:r>
      <w:r w:rsidRPr="00492822">
        <w:rPr>
          <w:b/>
          <w:u w:val="single"/>
        </w:rPr>
        <w:t xml:space="preserve"> command</w:t>
      </w:r>
      <w:r>
        <w:rPr>
          <w:b/>
          <w:u w:val="single"/>
        </w:rPr>
        <w:t xml:space="preserve"> </w:t>
      </w:r>
      <w:r w:rsidRPr="00492822">
        <w:rPr>
          <w:b/>
          <w:u w:val="single"/>
        </w:rPr>
        <w:t>robustness</w:t>
      </w:r>
    </w:p>
    <w:p w14:paraId="77BFA1AC" w14:textId="28E231C5" w:rsidR="001C52CF" w:rsidRDefault="001C52CF" w:rsidP="00492822">
      <w:r>
        <w:t>T</w:t>
      </w:r>
      <w:r w:rsidRPr="001C52CF">
        <w:t>he switch command is transmitted via MAC CE, the corresponding PDSCH carrying that MAC CE should be ensured to be de</w:t>
      </w:r>
      <w:r w:rsidR="00492822">
        <w:t>cod</w:t>
      </w:r>
      <w:r w:rsidR="00860FFD">
        <w:t>ed</w:t>
      </w:r>
      <w:r w:rsidRPr="001C52CF">
        <w:t xml:space="preserve"> successfully</w:t>
      </w:r>
      <w:r w:rsidR="00860FFD">
        <w:t xml:space="preserve"> and lower MCS should be used, </w:t>
      </w:r>
      <w:r w:rsidR="00492822">
        <w:t xml:space="preserve">such as </w:t>
      </w:r>
      <w:r w:rsidRPr="001C52CF">
        <w:t>MCS 4</w:t>
      </w:r>
      <w:r w:rsidR="00860FFD">
        <w:t>.</w:t>
      </w:r>
    </w:p>
    <w:p w14:paraId="6B232458" w14:textId="77777777" w:rsidR="00B77A03" w:rsidRDefault="00B77A03" w:rsidP="00B77A03">
      <w:pPr>
        <w:rPr>
          <w:b/>
          <w:u w:val="single"/>
          <w:lang w:val="en-US" w:eastAsia="zh-CN"/>
        </w:rPr>
      </w:pPr>
      <w:r w:rsidRPr="000F0B3F">
        <w:rPr>
          <w:b/>
          <w:u w:val="single"/>
          <w:lang w:val="en-US" w:eastAsia="zh-CN"/>
        </w:rPr>
        <w:t>Maximum Doppler</w:t>
      </w:r>
    </w:p>
    <w:p w14:paraId="3E362527" w14:textId="62ACFB59" w:rsidR="001C7FF8" w:rsidRDefault="001C7FF8" w:rsidP="001C7FF8">
      <w:pPr>
        <w:rPr>
          <w:lang w:val="en-US" w:eastAsia="zh-CN"/>
        </w:rPr>
      </w:pPr>
      <w:r>
        <w:rPr>
          <w:lang w:val="en-US" w:eastAsia="zh-CN"/>
        </w:rPr>
        <w:t xml:space="preserve">Considering the Doppler shift minus to positive jumping at the TCI switching point, DPS 1a has higher challenge for Doppler shift handling compared to HST SFN, we </w:t>
      </w:r>
      <w:r w:rsidR="00B92C88">
        <w:rPr>
          <w:lang w:val="en-US" w:eastAsia="zh-CN"/>
        </w:rPr>
        <w:t xml:space="preserve">can </w:t>
      </w:r>
      <w:r>
        <w:rPr>
          <w:lang w:val="en-US" w:eastAsia="zh-CN"/>
        </w:rPr>
        <w:t>assume the same Doppler shift values as HST SFN, i.e. 870Hz for FDD 15kHz SCS, 1667Hz for TDD 30kHz SCS.</w:t>
      </w:r>
    </w:p>
    <w:p w14:paraId="46BFB00F" w14:textId="67F2553D" w:rsidR="00B92C88" w:rsidRPr="001E1864" w:rsidRDefault="00492822" w:rsidP="00B77A03">
      <w:pPr>
        <w:rPr>
          <w:b/>
          <w:u w:val="single"/>
          <w:lang w:val="en-US" w:eastAsia="zh-CN"/>
        </w:rPr>
      </w:pPr>
      <w:r>
        <w:rPr>
          <w:b/>
          <w:u w:val="single"/>
          <w:lang w:val="en-US" w:eastAsia="zh-CN"/>
        </w:rPr>
        <w:t>Other parameter</w:t>
      </w:r>
      <w:r w:rsidR="00B92C88" w:rsidRPr="001E1864">
        <w:rPr>
          <w:b/>
          <w:u w:val="single"/>
          <w:lang w:val="en-US" w:eastAsia="zh-CN"/>
        </w:rPr>
        <w:t>s</w:t>
      </w:r>
    </w:p>
    <w:p w14:paraId="42D205D7" w14:textId="6F83E701" w:rsidR="00B92C88" w:rsidRDefault="00492822" w:rsidP="00B77A03">
      <w:pPr>
        <w:rPr>
          <w:lang w:val="en-US" w:eastAsia="zh-CN"/>
        </w:rPr>
      </w:pPr>
      <w:r>
        <w:rPr>
          <w:lang w:val="en-US" w:eastAsia="zh-CN"/>
        </w:rPr>
        <w:t>For</w:t>
      </w:r>
      <w:r w:rsidR="00B92C88">
        <w:rPr>
          <w:lang w:val="en-US" w:eastAsia="zh-CN"/>
        </w:rPr>
        <w:t xml:space="preserve"> other test parameters</w:t>
      </w:r>
      <w:r>
        <w:rPr>
          <w:lang w:val="en-US" w:eastAsia="zh-CN"/>
        </w:rPr>
        <w:t>, it is suitable to</w:t>
      </w:r>
      <w:r w:rsidR="00B92C88">
        <w:rPr>
          <w:lang w:val="en-US" w:eastAsia="zh-CN"/>
        </w:rPr>
        <w:t xml:space="preserve"> </w:t>
      </w:r>
      <w:r>
        <w:rPr>
          <w:lang w:val="en-US" w:eastAsia="zh-CN"/>
        </w:rPr>
        <w:t>be reused</w:t>
      </w:r>
      <w:r w:rsidR="00B92C88">
        <w:rPr>
          <w:lang w:val="en-US" w:eastAsia="zh-CN"/>
        </w:rPr>
        <w:t xml:space="preserve"> </w:t>
      </w:r>
      <w:r>
        <w:rPr>
          <w:lang w:val="en-US" w:eastAsia="zh-CN"/>
        </w:rPr>
        <w:t xml:space="preserve">from HST-SFN cases </w:t>
      </w:r>
      <w:r w:rsidR="00B92C88">
        <w:rPr>
          <w:lang w:val="en-US" w:eastAsia="zh-CN"/>
        </w:rPr>
        <w:t>for DPS 1a.</w:t>
      </w:r>
    </w:p>
    <w:p w14:paraId="4EF7F53C" w14:textId="1079E0B9" w:rsidR="00492822" w:rsidRPr="00492822" w:rsidRDefault="00492822" w:rsidP="00B77A03">
      <w:pPr>
        <w:rPr>
          <w:b/>
          <w:lang w:val="en-US" w:eastAsia="zh-CN"/>
        </w:rPr>
      </w:pPr>
      <w:r w:rsidRPr="00195468">
        <w:rPr>
          <w:rFonts w:hint="eastAsia"/>
          <w:b/>
          <w:lang w:val="en-US" w:eastAsia="zh-CN"/>
        </w:rPr>
        <w:t>P</w:t>
      </w:r>
      <w:r w:rsidRPr="00195468">
        <w:rPr>
          <w:b/>
          <w:lang w:val="en-US" w:eastAsia="zh-CN"/>
        </w:rPr>
        <w:t xml:space="preserve">roposal 1: Use the following </w:t>
      </w:r>
      <w:r>
        <w:rPr>
          <w:b/>
          <w:lang w:val="en-US" w:eastAsia="zh-CN"/>
        </w:rPr>
        <w:t>test setup for DPS 1a test</w:t>
      </w:r>
      <w:r w:rsidR="005F2B20">
        <w:rPr>
          <w:b/>
          <w:lang w:val="en-US" w:eastAsia="zh-CN"/>
        </w:rPr>
        <w:t>.</w:t>
      </w:r>
    </w:p>
    <w:tbl>
      <w:tblPr>
        <w:tblW w:w="0" w:type="auto"/>
        <w:jc w:val="center"/>
        <w:tblCellMar>
          <w:left w:w="0" w:type="dxa"/>
          <w:right w:w="0" w:type="dxa"/>
        </w:tblCellMar>
        <w:tblLook w:val="04A0" w:firstRow="1" w:lastRow="0" w:firstColumn="1" w:lastColumn="0" w:noHBand="0" w:noVBand="1"/>
      </w:tblPr>
      <w:tblGrid>
        <w:gridCol w:w="2735"/>
        <w:gridCol w:w="1838"/>
        <w:gridCol w:w="1838"/>
      </w:tblGrid>
      <w:tr w:rsidR="00B77A03" w:rsidRPr="00A27DB9" w14:paraId="3CE3F74A" w14:textId="77777777" w:rsidTr="00D50958">
        <w:trPr>
          <w:trHeight w:val="292"/>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6D287301" w14:textId="77777777" w:rsidR="00B77A03" w:rsidRPr="00A27DB9" w:rsidRDefault="00B77A03" w:rsidP="00D50958">
            <w:pPr>
              <w:pStyle w:val="TAC"/>
              <w:rPr>
                <w:lang w:val="en-US"/>
              </w:rPr>
            </w:pPr>
            <w:r w:rsidRPr="00A27DB9">
              <w:lastRenderedPageBreak/>
              <w:t>Parameter</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43D0D0B8" w14:textId="77777777" w:rsidR="00B77A03" w:rsidRPr="00A27DB9" w:rsidRDefault="00B77A03" w:rsidP="00D50958">
            <w:pPr>
              <w:pStyle w:val="TAC"/>
              <w:rPr>
                <w:lang w:val="en-US"/>
              </w:rPr>
            </w:pPr>
            <w:r w:rsidRPr="00A27DB9">
              <w:t>Value</w:t>
            </w:r>
          </w:p>
        </w:tc>
      </w:tr>
      <w:tr w:rsidR="00B77A03" w:rsidRPr="00A27DB9" w14:paraId="09437001" w14:textId="77777777" w:rsidTr="00D50958">
        <w:trPr>
          <w:trHeight w:val="3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92A090" w14:textId="77777777" w:rsidR="00B77A03" w:rsidRPr="00A27DB9" w:rsidRDefault="00B77A03" w:rsidP="00D50958">
            <w:pPr>
              <w:pStyle w:val="TAC"/>
              <w:rPr>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64265D26" w14:textId="77777777" w:rsidR="00B77A03" w:rsidRPr="00A27DB9" w:rsidRDefault="00B77A03" w:rsidP="00D50958">
            <w:pPr>
              <w:pStyle w:val="TAC"/>
              <w:rPr>
                <w:lang w:val="en-US"/>
              </w:rPr>
            </w:pPr>
            <w:r w:rsidRPr="00A27DB9">
              <w:t>FDD 15KH</w:t>
            </w:r>
            <w:r w:rsidRPr="00A27DB9">
              <w:rPr>
                <w:lang w:val="en-US"/>
              </w:rPr>
              <w:t>z SCS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2ED0546C" w14:textId="77777777" w:rsidR="00B77A03" w:rsidRPr="00A27DB9" w:rsidRDefault="00B77A03" w:rsidP="00D50958">
            <w:pPr>
              <w:pStyle w:val="TAC"/>
              <w:rPr>
                <w:lang w:val="en-US"/>
              </w:rPr>
            </w:pPr>
            <w:r w:rsidRPr="00A27DB9">
              <w:t>TDD 30KH</w:t>
            </w:r>
            <w:r w:rsidRPr="00A27DB9">
              <w:rPr>
                <w:lang w:val="en-US"/>
              </w:rPr>
              <w:t>z SCS</w:t>
            </w:r>
          </w:p>
        </w:tc>
      </w:tr>
      <w:tr w:rsidR="00B77A03" w:rsidRPr="00A27DB9" w14:paraId="75B5465F" w14:textId="77777777" w:rsidTr="00D50958">
        <w:trPr>
          <w:trHeight w:val="30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7B2C95C0" w14:textId="77777777" w:rsidR="00B77A03" w:rsidRPr="00A27DB9" w:rsidRDefault="00B77A03" w:rsidP="00D50958">
            <w:pPr>
              <w:pStyle w:val="TAC"/>
              <w:rPr>
                <w:lang w:val="en-US"/>
              </w:rPr>
            </w:pPr>
            <w:r w:rsidRPr="00A27DB9">
              <w:t>Antenna co</w:t>
            </w:r>
            <w:r w:rsidRPr="00A27DB9">
              <w:rPr>
                <w:lang w:val="en-US"/>
              </w:rPr>
              <w:t>n</w:t>
            </w:r>
            <w:r w:rsidRPr="00A27DB9">
              <w:t>figuration</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7879DA36" w14:textId="77777777" w:rsidR="00B77A03" w:rsidRPr="00A27DB9" w:rsidRDefault="00B77A03" w:rsidP="00D50958">
            <w:pPr>
              <w:pStyle w:val="TAC"/>
              <w:rPr>
                <w:lang w:val="en-US"/>
              </w:rPr>
            </w:pPr>
            <w:r w:rsidRPr="00A27DB9">
              <w:t>2</w:t>
            </w:r>
            <w:r w:rsidRPr="00A27DB9">
              <w:rPr>
                <w:rFonts w:hint="eastAsia"/>
                <w:lang w:val="en-US"/>
              </w:rPr>
              <w:t>×2; 2×4</w:t>
            </w:r>
          </w:p>
        </w:tc>
      </w:tr>
      <w:tr w:rsidR="00B77A03" w:rsidRPr="00A27DB9" w14:paraId="4B0C9D23" w14:textId="77777777" w:rsidTr="00D50958">
        <w:trPr>
          <w:trHeight w:val="30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465994FC" w14:textId="77777777" w:rsidR="00B77A03" w:rsidRPr="00A27DB9" w:rsidRDefault="00B77A03" w:rsidP="00D50958">
            <w:pPr>
              <w:pStyle w:val="TAC"/>
              <w:rPr>
                <w:lang w:val="en-US"/>
              </w:rPr>
            </w:pPr>
            <w:r w:rsidRPr="00A27DB9">
              <w:t>DMRS type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75B565BB" w14:textId="77777777" w:rsidR="00B77A03" w:rsidRPr="00A27DB9" w:rsidRDefault="00B77A03" w:rsidP="00D50958">
            <w:pPr>
              <w:pStyle w:val="TAC"/>
              <w:rPr>
                <w:lang w:val="en-US"/>
              </w:rPr>
            </w:pPr>
            <w:r w:rsidRPr="00A27DB9">
              <w:t>type 1</w:t>
            </w:r>
          </w:p>
        </w:tc>
      </w:tr>
      <w:tr w:rsidR="00B77A03" w:rsidRPr="00A27DB9" w14:paraId="59E870EC" w14:textId="77777777" w:rsidTr="00D50958">
        <w:trPr>
          <w:trHeight w:val="71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3DF51843" w14:textId="77777777" w:rsidR="00B77A03" w:rsidRPr="00A27DB9" w:rsidRDefault="00B77A03" w:rsidP="00D50958">
            <w:pPr>
              <w:pStyle w:val="TAC"/>
              <w:rPr>
                <w:lang w:val="en-US"/>
              </w:rPr>
            </w:pPr>
            <w:r w:rsidRPr="00A27DB9">
              <w:t>Number of DMRS symbols</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7EB0A64A" w14:textId="77777777" w:rsidR="00B77A03" w:rsidRPr="00A27DB9" w:rsidRDefault="00B77A03" w:rsidP="00D50958">
            <w:pPr>
              <w:pStyle w:val="TAC"/>
              <w:rPr>
                <w:lang w:val="en-US"/>
              </w:rPr>
            </w:pPr>
            <w:r w:rsidRPr="00A27DB9">
              <w:rPr>
                <w:lang w:val="en-US"/>
              </w:rPr>
              <w:t>DMRS 1+1+1</w:t>
            </w:r>
          </w:p>
        </w:tc>
      </w:tr>
      <w:tr w:rsidR="00B77A03" w:rsidRPr="00A27DB9" w14:paraId="77324EF4" w14:textId="77777777" w:rsidTr="00D50958">
        <w:trPr>
          <w:trHeight w:val="71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4540FA4E" w14:textId="77777777" w:rsidR="00B77A03" w:rsidRPr="00A27DB9" w:rsidRDefault="00B77A03" w:rsidP="00D50958">
            <w:pPr>
              <w:pStyle w:val="TAC"/>
              <w:rPr>
                <w:lang w:val="en-US"/>
              </w:rPr>
            </w:pPr>
            <w:r w:rsidRPr="00A27DB9">
              <w:rPr>
                <w:rFonts w:eastAsia="MS Mincho"/>
                <w:lang w:val="en-US"/>
              </w:rPr>
              <w:t>TDD pattern</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68CF63BE" w14:textId="77777777" w:rsidR="00B77A03" w:rsidRPr="00A27DB9" w:rsidRDefault="00B77A03" w:rsidP="00D50958">
            <w:pPr>
              <w:pStyle w:val="TAC"/>
              <w:rPr>
                <w:lang w:val="en-US"/>
              </w:rPr>
            </w:pPr>
            <w:r w:rsidRPr="00A27DB9">
              <w:rPr>
                <w:lang w:val="en-US"/>
              </w:rPr>
              <w:t>7D1S2U, S: 6D 4G 4U</w:t>
            </w:r>
          </w:p>
        </w:tc>
      </w:tr>
      <w:tr w:rsidR="00B77A03" w:rsidRPr="00A27DB9" w14:paraId="114F6273" w14:textId="77777777" w:rsidTr="00D50958">
        <w:trPr>
          <w:trHeight w:val="30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600BEC29" w14:textId="77777777" w:rsidR="00B77A03" w:rsidRPr="00A27DB9" w:rsidRDefault="00B77A03" w:rsidP="00D50958">
            <w:pPr>
              <w:pStyle w:val="TAC"/>
              <w:rPr>
                <w:lang w:val="en-US"/>
              </w:rPr>
            </w:pPr>
            <w:r w:rsidRPr="00A27DB9">
              <w:t>MCS</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446FD51C" w14:textId="77777777" w:rsidR="00B77A03" w:rsidRPr="00A27DB9" w:rsidRDefault="00B77A03" w:rsidP="00D50958">
            <w:pPr>
              <w:pStyle w:val="TAC"/>
              <w:rPr>
                <w:lang w:val="en-US"/>
              </w:rPr>
            </w:pPr>
            <w:r w:rsidRPr="00A27DB9">
              <w:t xml:space="preserve"> MCS 13 based on 64QAM table</w:t>
            </w:r>
          </w:p>
        </w:tc>
      </w:tr>
      <w:tr w:rsidR="00B77A03" w:rsidRPr="00A27DB9" w14:paraId="66558811" w14:textId="77777777" w:rsidTr="00D50958">
        <w:trPr>
          <w:trHeight w:val="22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2D809000" w14:textId="77777777" w:rsidR="00B77A03" w:rsidRPr="00A27DB9" w:rsidRDefault="00B77A03" w:rsidP="00D50958">
            <w:pPr>
              <w:pStyle w:val="TAC"/>
              <w:rPr>
                <w:lang w:val="en-US"/>
              </w:rPr>
            </w:pPr>
            <w:r w:rsidRPr="00A27DB9">
              <w:t>Propagation condition</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382108A6" w14:textId="6997207B" w:rsidR="00B77A03" w:rsidRPr="00492822" w:rsidRDefault="00492822" w:rsidP="00D50958">
            <w:pPr>
              <w:pStyle w:val="TAC"/>
              <w:rPr>
                <w:lang w:val="en-US"/>
              </w:rPr>
            </w:pPr>
            <w:r w:rsidRPr="00492822">
              <w:rPr>
                <w:lang w:val="en-US"/>
              </w:rPr>
              <w:t>HST DPS-</w:t>
            </w:r>
            <w:r w:rsidR="00B77A03" w:rsidRPr="00492822">
              <w:rPr>
                <w:lang w:val="en-US"/>
              </w:rPr>
              <w:t>1a</w:t>
            </w:r>
          </w:p>
        </w:tc>
      </w:tr>
      <w:tr w:rsidR="00B77A03" w:rsidRPr="00A27DB9" w14:paraId="214847D6" w14:textId="77777777" w:rsidTr="00D50958">
        <w:trPr>
          <w:trHeight w:val="15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7A51E41E" w14:textId="77777777" w:rsidR="00B77A03" w:rsidRPr="00A27DB9" w:rsidRDefault="00B77A03" w:rsidP="00D50958">
            <w:pPr>
              <w:pStyle w:val="TAC"/>
              <w:rPr>
                <w:lang w:val="en-US"/>
              </w:rPr>
            </w:pPr>
            <w:r w:rsidRPr="00A27DB9">
              <w:t>TRS periodicity</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32A93AFA" w14:textId="77777777" w:rsidR="00B77A03" w:rsidRPr="00A27DB9" w:rsidRDefault="00B77A03" w:rsidP="00D50958">
            <w:pPr>
              <w:pStyle w:val="TAC"/>
              <w:rPr>
                <w:lang w:val="en-US"/>
              </w:rPr>
            </w:pPr>
            <w:r w:rsidRPr="00A27DB9">
              <w:t>10ms, 2slot pattern</w:t>
            </w:r>
          </w:p>
        </w:tc>
      </w:tr>
      <w:tr w:rsidR="00B77A03" w:rsidRPr="00A27DB9" w14:paraId="2A3E0863" w14:textId="77777777" w:rsidTr="00D5095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6CF8AD5D" w14:textId="77777777" w:rsidR="00B77A03" w:rsidRPr="00A27DB9" w:rsidRDefault="00B77A03" w:rsidP="00D50958">
            <w:pPr>
              <w:pStyle w:val="TAC"/>
              <w:rPr>
                <w:lang w:val="en-US"/>
              </w:rPr>
            </w:pPr>
            <w:r w:rsidRPr="00A27DB9">
              <w:rPr>
                <w:rFonts w:eastAsia="MS Mincho"/>
                <w:lang w:val="en-US"/>
              </w:rPr>
              <w:t>PDSCH mapping</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1B1FB3B6" w14:textId="77777777" w:rsidR="00B77A03" w:rsidRPr="00A27DB9" w:rsidRDefault="00B77A03" w:rsidP="00D50958">
            <w:pPr>
              <w:pStyle w:val="TAC"/>
              <w:rPr>
                <w:lang w:val="en-US"/>
              </w:rPr>
            </w:pPr>
            <w:r w:rsidRPr="00A27DB9">
              <w:t>Type A, Start symbol 2, Duration 12</w:t>
            </w:r>
          </w:p>
        </w:tc>
      </w:tr>
      <w:tr w:rsidR="00B77A03" w:rsidRPr="00A27DB9" w14:paraId="0E2293A9" w14:textId="77777777" w:rsidTr="00D50958">
        <w:trPr>
          <w:trHeight w:val="15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28D48B71" w14:textId="77777777" w:rsidR="00B77A03" w:rsidRPr="00A27DB9" w:rsidRDefault="00B77A03" w:rsidP="00D50958">
            <w:pPr>
              <w:pStyle w:val="TAC"/>
              <w:rPr>
                <w:lang w:val="en-US"/>
              </w:rPr>
            </w:pPr>
            <w:r w:rsidRPr="00A27DB9">
              <w:rPr>
                <w:rFonts w:eastAsia="MS Mincho"/>
                <w:lang w:val="en-US"/>
              </w:rPr>
              <w:t>Ds and Dmin</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7CF640D8" w14:textId="77777777" w:rsidR="00B77A03" w:rsidRPr="00A27DB9" w:rsidRDefault="00B77A03" w:rsidP="00D50958">
            <w:pPr>
              <w:pStyle w:val="TAC"/>
              <w:rPr>
                <w:lang w:val="en-US"/>
              </w:rPr>
            </w:pPr>
            <w:r w:rsidRPr="00A27DB9">
              <w:t>Ds=700m, Dmin=150m</w:t>
            </w:r>
          </w:p>
        </w:tc>
      </w:tr>
      <w:tr w:rsidR="00B77A03" w:rsidRPr="00A27DB9" w14:paraId="1BC2A728" w14:textId="77777777" w:rsidTr="00D5095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5F87712A" w14:textId="77777777" w:rsidR="00B77A03" w:rsidRPr="00A27DB9" w:rsidRDefault="00B77A03" w:rsidP="00D50958">
            <w:pPr>
              <w:pStyle w:val="TAC"/>
              <w:rPr>
                <w:lang w:val="en-US"/>
              </w:rPr>
            </w:pPr>
            <w:r w:rsidRPr="00A27DB9">
              <w:rPr>
                <w:rFonts w:eastAsia="MS Mincho"/>
                <w:lang w:val="en-US"/>
              </w:rPr>
              <w:t>Rank</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6A0D4FFE" w14:textId="77777777" w:rsidR="00B77A03" w:rsidRPr="00A27DB9" w:rsidRDefault="00B77A03" w:rsidP="00D50958">
            <w:pPr>
              <w:pStyle w:val="TAC"/>
              <w:rPr>
                <w:lang w:val="en-US"/>
              </w:rPr>
            </w:pPr>
            <w:r w:rsidRPr="00A27DB9">
              <w:rPr>
                <w:lang w:val="en-US"/>
              </w:rPr>
              <w:t>Rank = 2</w:t>
            </w:r>
          </w:p>
        </w:tc>
      </w:tr>
      <w:tr w:rsidR="00B77A03" w:rsidRPr="00A27DB9" w14:paraId="79BDF9D1" w14:textId="77777777" w:rsidTr="00D50958">
        <w:trPr>
          <w:trHeight w:val="3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159361E1" w14:textId="77777777" w:rsidR="00B77A03" w:rsidRPr="00A27DB9" w:rsidRDefault="00B77A03" w:rsidP="00D50958">
            <w:pPr>
              <w:pStyle w:val="TAC"/>
              <w:rPr>
                <w:lang w:val="en-US"/>
              </w:rPr>
            </w:pPr>
            <w:r w:rsidRPr="00A27DB9">
              <w:t>BW</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521EBEFE" w14:textId="77777777" w:rsidR="00B77A03" w:rsidRPr="00A27DB9" w:rsidRDefault="00B77A03" w:rsidP="00D50958">
            <w:pPr>
              <w:pStyle w:val="TAC"/>
              <w:rPr>
                <w:lang w:val="en-US"/>
              </w:rPr>
            </w:pPr>
            <w:r w:rsidRPr="00A27DB9">
              <w:t>10MHz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0091F057" w14:textId="77777777" w:rsidR="00B77A03" w:rsidRPr="00A27DB9" w:rsidRDefault="00B77A03" w:rsidP="00D50958">
            <w:pPr>
              <w:pStyle w:val="TAC"/>
              <w:rPr>
                <w:lang w:val="en-US"/>
              </w:rPr>
            </w:pPr>
            <w:r w:rsidRPr="00A27DB9">
              <w:t>40MHz</w:t>
            </w:r>
          </w:p>
        </w:tc>
      </w:tr>
      <w:tr w:rsidR="00B77A03" w:rsidRPr="00A27DB9" w14:paraId="511107BC" w14:textId="77777777" w:rsidTr="00D5095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0825BA52" w14:textId="77777777" w:rsidR="00B77A03" w:rsidRPr="00A27DB9" w:rsidRDefault="00B77A03" w:rsidP="00D50958">
            <w:pPr>
              <w:pStyle w:val="TAC"/>
              <w:rPr>
                <w:lang w:val="en-US"/>
              </w:rPr>
            </w:pPr>
            <w:r w:rsidRPr="00A27DB9">
              <w:rPr>
                <w:rFonts w:eastAsia="MS Mincho"/>
                <w:lang w:val="en-US"/>
              </w:rPr>
              <w:t>Maximum Doppler shift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2A699051" w14:textId="77777777" w:rsidR="00B77A03" w:rsidRPr="00492822" w:rsidRDefault="00B77A03" w:rsidP="00D50958">
            <w:pPr>
              <w:pStyle w:val="TAC"/>
              <w:rPr>
                <w:lang w:val="en-US"/>
              </w:rPr>
            </w:pPr>
            <w:r w:rsidRPr="00492822">
              <w:rPr>
                <w:lang w:val="en-US"/>
              </w:rPr>
              <w:t>870Hz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2ED23391" w14:textId="77777777" w:rsidR="00B77A03" w:rsidRPr="00A27DB9" w:rsidRDefault="00B77A03" w:rsidP="00D50958">
            <w:pPr>
              <w:pStyle w:val="TAC"/>
              <w:rPr>
                <w:lang w:val="en-US"/>
              </w:rPr>
            </w:pPr>
            <w:r w:rsidRPr="00A27DB9">
              <w:rPr>
                <w:lang w:val="en-US"/>
              </w:rPr>
              <w:t>1667Hz</w:t>
            </w:r>
          </w:p>
        </w:tc>
      </w:tr>
      <w:tr w:rsidR="005F2B20" w:rsidRPr="00A27DB9" w14:paraId="33DF304B" w14:textId="77777777" w:rsidTr="0055493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tcPr>
          <w:p w14:paraId="7EB55C10" w14:textId="7DB47E85" w:rsidR="005F2B20" w:rsidRPr="00A27DB9" w:rsidRDefault="005F2B20" w:rsidP="00D50958">
            <w:pPr>
              <w:pStyle w:val="TAC"/>
              <w:rPr>
                <w:rFonts w:eastAsia="MS Mincho"/>
                <w:lang w:val="en-US"/>
              </w:rPr>
            </w:pPr>
            <w:r w:rsidRPr="005F2B20">
              <w:rPr>
                <w:rFonts w:eastAsia="MS Mincho"/>
                <w:lang w:val="en-US"/>
              </w:rPr>
              <w:t>HARQ needed time</w:t>
            </w:r>
            <w:r>
              <w:rPr>
                <w:rFonts w:eastAsia="MS Mincho"/>
                <w:lang w:val="en-US"/>
              </w:rPr>
              <w:t>/slots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tcPr>
          <w:p w14:paraId="14A15A32" w14:textId="0D0DEB49" w:rsidR="005F2B20" w:rsidRDefault="005F2B20" w:rsidP="005F2B20">
            <w:pPr>
              <w:pStyle w:val="TAC"/>
              <w:rPr>
                <w:rFonts w:eastAsia="宋体"/>
                <w:lang w:val="en-US" w:eastAsia="zh-CN"/>
              </w:rPr>
            </w:pPr>
            <w:r w:rsidRPr="00492822">
              <w:rPr>
                <w:rFonts w:eastAsia="宋体"/>
                <w:lang w:val="en-US" w:eastAsia="zh-CN"/>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3B2C7708" w14:textId="06981D1B" w:rsidR="005F2B20" w:rsidRPr="00A27DB9" w:rsidRDefault="005F2B20" w:rsidP="00D50958">
            <w:pPr>
              <w:pStyle w:val="TAC"/>
              <w:rPr>
                <w:lang w:val="en-US"/>
              </w:rPr>
            </w:pPr>
            <w:r>
              <w:rPr>
                <w:rFonts w:eastAsia="宋体"/>
                <w:lang w:eastAsia="zh-CN"/>
              </w:rPr>
              <w:t>8</w:t>
            </w:r>
            <w:r>
              <w:rPr>
                <w:rFonts w:eastAsia="宋体"/>
              </w:rPr>
              <w:t xml:space="preserve"> if mod(i,10) = 0</w:t>
            </w:r>
            <w:r>
              <w:rPr>
                <w:rFonts w:eastAsia="宋体"/>
              </w:rPr>
              <w:br/>
            </w:r>
            <w:r>
              <w:rPr>
                <w:rFonts w:eastAsia="宋体"/>
                <w:lang w:eastAsia="zh-CN"/>
              </w:rPr>
              <w:t>7</w:t>
            </w:r>
            <w:r>
              <w:rPr>
                <w:rFonts w:eastAsia="宋体"/>
              </w:rPr>
              <w:t xml:space="preserve"> if mod(i,10) = 1</w:t>
            </w:r>
            <w:r>
              <w:rPr>
                <w:rFonts w:eastAsia="宋体"/>
              </w:rPr>
              <w:br/>
            </w:r>
            <w:r>
              <w:rPr>
                <w:rFonts w:eastAsia="宋体"/>
                <w:lang w:eastAsia="zh-CN"/>
              </w:rPr>
              <w:t>6</w:t>
            </w:r>
            <w:r>
              <w:rPr>
                <w:rFonts w:eastAsia="宋体"/>
              </w:rPr>
              <w:t xml:space="preserve"> if mod(i,10) = </w:t>
            </w:r>
            <w:r>
              <w:rPr>
                <w:rFonts w:eastAsia="宋体"/>
                <w:lang w:val="en-US"/>
              </w:rPr>
              <w:t>2</w:t>
            </w:r>
            <w:r>
              <w:rPr>
                <w:rFonts w:eastAsia="宋体"/>
              </w:rPr>
              <w:br/>
            </w:r>
            <w:r>
              <w:rPr>
                <w:rFonts w:eastAsia="宋体"/>
                <w:lang w:val="en-US"/>
              </w:rPr>
              <w:t>5</w:t>
            </w:r>
            <w:r>
              <w:rPr>
                <w:rFonts w:eastAsia="宋体"/>
              </w:rPr>
              <w:t xml:space="preserve"> if mod(i,10) = 3</w:t>
            </w:r>
            <w:r>
              <w:rPr>
                <w:rFonts w:eastAsia="宋体"/>
              </w:rPr>
              <w:br/>
            </w:r>
            <w:r>
              <w:rPr>
                <w:rFonts w:eastAsia="宋体"/>
                <w:lang w:eastAsia="zh-CN"/>
              </w:rPr>
              <w:t>5</w:t>
            </w:r>
            <w:r>
              <w:rPr>
                <w:rFonts w:eastAsia="宋体"/>
              </w:rPr>
              <w:t xml:space="preserve"> if mod(i,10) = </w:t>
            </w:r>
            <w:r>
              <w:rPr>
                <w:rFonts w:eastAsia="宋体"/>
                <w:lang w:val="en-US"/>
              </w:rPr>
              <w:t>4</w:t>
            </w:r>
            <w:r>
              <w:rPr>
                <w:rFonts w:eastAsia="宋体"/>
                <w:lang w:val="en-US"/>
              </w:rPr>
              <w:br/>
            </w:r>
            <w:r>
              <w:rPr>
                <w:rFonts w:eastAsia="宋体"/>
                <w:lang w:eastAsia="zh-CN"/>
              </w:rPr>
              <w:t>4</w:t>
            </w:r>
            <w:r>
              <w:rPr>
                <w:rFonts w:eastAsia="宋体"/>
              </w:rPr>
              <w:t xml:space="preserve"> if mod(i,10) = </w:t>
            </w:r>
            <w:r>
              <w:rPr>
                <w:rFonts w:eastAsia="宋体"/>
                <w:lang w:val="en-US"/>
              </w:rPr>
              <w:t>5</w:t>
            </w:r>
            <w:r>
              <w:rPr>
                <w:rFonts w:eastAsia="宋体"/>
                <w:lang w:val="en-US"/>
              </w:rPr>
              <w:br/>
              <w:t>3</w:t>
            </w:r>
            <w:r>
              <w:rPr>
                <w:rFonts w:eastAsia="宋体"/>
              </w:rPr>
              <w:t xml:space="preserve"> if mod(i,10) = </w:t>
            </w:r>
            <w:r>
              <w:rPr>
                <w:rFonts w:eastAsia="宋体"/>
                <w:lang w:val="en-US"/>
              </w:rPr>
              <w:t>6</w:t>
            </w:r>
            <w:r>
              <w:rPr>
                <w:rFonts w:eastAsia="宋体"/>
              </w:rPr>
              <w:br/>
            </w:r>
            <w:r>
              <w:rPr>
                <w:rFonts w:eastAsia="宋体"/>
                <w:lang w:val="en-US"/>
              </w:rPr>
              <w:t>2</w:t>
            </w:r>
            <w:r>
              <w:rPr>
                <w:rFonts w:eastAsia="宋体"/>
              </w:rPr>
              <w:t xml:space="preserve"> if mod(i,10) = </w:t>
            </w:r>
            <w:r>
              <w:rPr>
                <w:rFonts w:eastAsia="宋体"/>
                <w:lang w:val="en-US"/>
              </w:rPr>
              <w:t>7</w:t>
            </w:r>
          </w:p>
        </w:tc>
      </w:tr>
      <w:tr w:rsidR="005F2B20" w:rsidRPr="00A27DB9" w14:paraId="56C6DE98" w14:textId="77777777" w:rsidTr="006C4EFA">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tcPr>
          <w:p w14:paraId="1098FC80" w14:textId="7FB4AE5C" w:rsidR="005F2B20" w:rsidRPr="005F2B20" w:rsidRDefault="005F2B20" w:rsidP="00D50958">
            <w:pPr>
              <w:pStyle w:val="TAC"/>
              <w:rPr>
                <w:rFonts w:eastAsiaTheme="minorEastAsia"/>
                <w:lang w:val="en-US" w:eastAsia="zh-CN"/>
              </w:rPr>
            </w:pPr>
            <w:r w:rsidRPr="005F2B20">
              <w:rPr>
                <w:rFonts w:eastAsiaTheme="minorEastAsia"/>
                <w:lang w:val="en-US" w:eastAsia="zh-CN"/>
              </w:rPr>
              <w:t>TRS processing time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tcPr>
          <w:p w14:paraId="2DDB7291" w14:textId="4FADCA1E" w:rsidR="005F2B20" w:rsidRPr="005F2B20" w:rsidRDefault="005F2B20" w:rsidP="00D50958">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ms</w:t>
            </w:r>
          </w:p>
        </w:tc>
      </w:tr>
      <w:tr w:rsidR="00B77A03" w:rsidRPr="00A27DB9" w14:paraId="401B2FA6" w14:textId="77777777" w:rsidTr="00D50958">
        <w:trPr>
          <w:trHeight w:val="4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15628AC5" w14:textId="77777777" w:rsidR="00B77A03" w:rsidRPr="00A27DB9" w:rsidRDefault="00B77A03" w:rsidP="00D50958">
            <w:pPr>
              <w:pStyle w:val="TAC"/>
              <w:rPr>
                <w:lang w:val="en-US"/>
              </w:rPr>
            </w:pPr>
            <w:r w:rsidRPr="00A27DB9">
              <w:t>Testing metric</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00726862" w14:textId="77777777" w:rsidR="00B77A03" w:rsidRPr="00A27DB9" w:rsidRDefault="00B77A03" w:rsidP="00D50958">
            <w:pPr>
              <w:pStyle w:val="TAC"/>
              <w:rPr>
                <w:lang w:val="en-US"/>
              </w:rPr>
            </w:pPr>
            <w:r w:rsidRPr="00A27DB9">
              <w:t>SNR @70% of maximum throughput</w:t>
            </w:r>
          </w:p>
        </w:tc>
      </w:tr>
      <w:tr w:rsidR="005F2B20" w:rsidRPr="00A27DB9" w14:paraId="5C9ACC4A" w14:textId="77777777" w:rsidTr="00E01DAF">
        <w:trPr>
          <w:trHeight w:val="483"/>
          <w:jc w:val="center"/>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tcPr>
          <w:p w14:paraId="29D7F33A" w14:textId="69A86BBA" w:rsidR="005F2B20" w:rsidRPr="005F2B20" w:rsidRDefault="005F2B20" w:rsidP="00860FFD">
            <w:pPr>
              <w:pStyle w:val="TAC"/>
              <w:rPr>
                <w:rFonts w:eastAsiaTheme="minorEastAsia" w:hint="eastAsia"/>
                <w:lang w:eastAsia="zh-CN"/>
              </w:rPr>
            </w:pPr>
            <w:r>
              <w:rPr>
                <w:rFonts w:eastAsiaTheme="minorEastAsia" w:hint="eastAsia"/>
                <w:lang w:eastAsia="zh-CN"/>
              </w:rPr>
              <w:t>N</w:t>
            </w:r>
            <w:r>
              <w:rPr>
                <w:rFonts w:eastAsiaTheme="minorEastAsia"/>
                <w:lang w:eastAsia="zh-CN"/>
              </w:rPr>
              <w:t>ote: For PDSCH carrying MAC CE switching command, MCS 4 is scheduled.</w:t>
            </w:r>
          </w:p>
        </w:tc>
      </w:tr>
    </w:tbl>
    <w:p w14:paraId="6DFFC80C" w14:textId="77777777" w:rsidR="0092257A" w:rsidRPr="0092257A" w:rsidRDefault="0092257A" w:rsidP="0094093B">
      <w:pPr>
        <w:rPr>
          <w:lang w:val="en-US" w:eastAsia="zh-CN"/>
        </w:rPr>
      </w:pPr>
    </w:p>
    <w:p w14:paraId="08AA6A60" w14:textId="1E0617B8" w:rsidR="00517B9F" w:rsidRDefault="0092257A" w:rsidP="0094093B">
      <w:pPr>
        <w:pStyle w:val="2"/>
        <w:rPr>
          <w:lang w:val="en-US" w:eastAsia="zh-CN"/>
        </w:rPr>
      </w:pPr>
      <w:r>
        <w:rPr>
          <w:lang w:val="en-US" w:eastAsia="zh-CN"/>
        </w:rPr>
        <w:t>Transmission scheme DPS 1b</w:t>
      </w:r>
    </w:p>
    <w:p w14:paraId="4723A4A0" w14:textId="03ACB747" w:rsidR="00E9146F" w:rsidRDefault="00E9146F" w:rsidP="00517B9F">
      <w:pPr>
        <w:rPr>
          <w:lang w:val="en-US" w:eastAsia="zh-CN"/>
        </w:rPr>
      </w:pPr>
      <w:r>
        <w:rPr>
          <w:rFonts w:hint="eastAsia"/>
          <w:lang w:val="en-US" w:eastAsia="zh-CN"/>
        </w:rPr>
        <w:t>D</w:t>
      </w:r>
      <w:r>
        <w:rPr>
          <w:lang w:val="en-US" w:eastAsia="zh-CN"/>
        </w:rPr>
        <w:t>PS 1b with two active TCI states tracking can support faster TCI switch and reduce the switching delay compared to DPS 1a</w:t>
      </w:r>
      <w:r w:rsidR="00D15832">
        <w:rPr>
          <w:lang w:val="en-US" w:eastAsia="zh-CN"/>
        </w:rPr>
        <w:t xml:space="preserve"> that can </w:t>
      </w:r>
      <w:r>
        <w:rPr>
          <w:lang w:val="en-US" w:eastAsia="zh-CN"/>
        </w:rPr>
        <w:t xml:space="preserve">improve user experience. UE only receives PDSCH from one TRP at a time by using one of the active TCI for Doppler shift estimation, there is no Doppler spread compared to HST SFN, </w:t>
      </w:r>
      <w:r w:rsidR="00860FFD">
        <w:rPr>
          <w:lang w:val="en-US" w:eastAsia="zh-CN"/>
        </w:rPr>
        <w:t>two</w:t>
      </w:r>
      <w:r w:rsidR="00361CDA">
        <w:rPr>
          <w:lang w:val="en-US" w:eastAsia="zh-CN"/>
        </w:rPr>
        <w:t xml:space="preserve"> set of active TCI states make fully use of the </w:t>
      </w:r>
      <w:r w:rsidR="00031FB2">
        <w:rPr>
          <w:lang w:val="en-US" w:eastAsia="zh-CN"/>
        </w:rPr>
        <w:t>flexible TRS configuration and simple Doppler est</w:t>
      </w:r>
      <w:r w:rsidR="00361CDA">
        <w:rPr>
          <w:lang w:val="en-US" w:eastAsia="zh-CN"/>
        </w:rPr>
        <w:t>imation in NR, this can achieve smooth Doppler frequency change between two TRPs and</w:t>
      </w:r>
      <w:r w:rsidR="00031FB2">
        <w:rPr>
          <w:lang w:val="en-US" w:eastAsia="zh-CN"/>
        </w:rPr>
        <w:t xml:space="preserve"> </w:t>
      </w:r>
      <w:r w:rsidR="00361CDA">
        <w:rPr>
          <w:lang w:val="en-US" w:eastAsia="zh-CN"/>
        </w:rPr>
        <w:t>better performance</w:t>
      </w:r>
      <w:r w:rsidR="00A66103">
        <w:rPr>
          <w:lang w:val="en-US" w:eastAsia="zh-CN"/>
        </w:rPr>
        <w:t>.</w:t>
      </w:r>
    </w:p>
    <w:p w14:paraId="21291955" w14:textId="77777777" w:rsidR="0024489B" w:rsidRDefault="0024489B" w:rsidP="0024489B">
      <w:pPr>
        <w:rPr>
          <w:lang w:val="en-US" w:eastAsia="zh-CN"/>
        </w:rPr>
      </w:pPr>
      <w:r w:rsidRPr="00F472B6">
        <w:rPr>
          <w:rFonts w:hint="eastAsia"/>
          <w:lang w:val="en-US" w:eastAsia="zh-CN"/>
        </w:rPr>
        <w:t>S</w:t>
      </w:r>
      <w:r w:rsidRPr="00F472B6">
        <w:rPr>
          <w:lang w:val="en-US" w:eastAsia="zh-CN"/>
        </w:rPr>
        <w:t xml:space="preserve">upporting </w:t>
      </w:r>
      <w:r>
        <w:rPr>
          <w:lang w:val="en-US" w:eastAsia="zh-CN"/>
        </w:rPr>
        <w:t>more than 1 active TCI states is mandatory with capability feature, it should be based on UE capability, and UE is not mandated to support it, so corresponding test applicability rule like defined for other mandatory with UE capability features need to be defined.</w:t>
      </w:r>
    </w:p>
    <w:p w14:paraId="0AEA0B61" w14:textId="47A6333C" w:rsidR="00031FB2" w:rsidRDefault="0024489B" w:rsidP="00517B9F">
      <w:pPr>
        <w:rPr>
          <w:lang w:eastAsia="zh-CN"/>
        </w:rPr>
      </w:pPr>
      <w:r>
        <w:rPr>
          <w:lang w:eastAsia="zh-CN"/>
        </w:rPr>
        <w:t>If RAN4 agrees to define performance requirements for both DPS 1a and DPS 1b, test applicability rule for different UE capabilities can be defined. If UE supports more than one active TCI state (2 or 4) the requirements with lower number of active TCI states can be skipped.</w:t>
      </w:r>
    </w:p>
    <w:p w14:paraId="10994C61" w14:textId="05F1234A" w:rsidR="0094093B" w:rsidRPr="0094093B" w:rsidRDefault="0094093B" w:rsidP="00517B9F">
      <w:pPr>
        <w:rPr>
          <w:b/>
          <w:lang w:val="en-US" w:eastAsia="zh-CN"/>
        </w:rPr>
      </w:pPr>
      <w:r w:rsidRPr="0094093B">
        <w:rPr>
          <w:b/>
          <w:lang w:eastAsia="zh-CN"/>
        </w:rPr>
        <w:lastRenderedPageBreak/>
        <w:t xml:space="preserve">Proposal </w:t>
      </w:r>
      <w:r w:rsidR="00EC3A58">
        <w:rPr>
          <w:b/>
          <w:lang w:eastAsia="zh-CN"/>
        </w:rPr>
        <w:t>2</w:t>
      </w:r>
      <w:r w:rsidRPr="0094093B">
        <w:rPr>
          <w:b/>
          <w:lang w:eastAsia="zh-CN"/>
        </w:rPr>
        <w:t xml:space="preserve">: Define performance requirements for </w:t>
      </w:r>
      <w:r w:rsidRPr="0094093B">
        <w:rPr>
          <w:b/>
          <w:lang w:val="en-US" w:eastAsia="zh-CN"/>
        </w:rPr>
        <w:t>transmission scheme</w:t>
      </w:r>
      <w:r w:rsidRPr="0094093B">
        <w:rPr>
          <w:b/>
          <w:lang w:eastAsia="zh-CN"/>
        </w:rPr>
        <w:t xml:space="preserve"> DPS 1b. If UE supports more than one active TCI state (2 or 4) the requirements with lower number of active TCI states can be skipped.</w:t>
      </w:r>
    </w:p>
    <w:p w14:paraId="375D9836" w14:textId="77777777" w:rsidR="00BF56C6" w:rsidRPr="00BF56C6" w:rsidRDefault="00804D4C" w:rsidP="00804D4C">
      <w:pPr>
        <w:pStyle w:val="2"/>
        <w:rPr>
          <w:lang w:val="en-US" w:eastAsia="zh-CN"/>
        </w:rPr>
      </w:pPr>
      <w:r w:rsidRPr="00804D4C">
        <w:rPr>
          <w:lang w:val="en-US" w:eastAsia="zh-CN"/>
        </w:rPr>
        <w:t>Applicability</w:t>
      </w:r>
      <w:r>
        <w:rPr>
          <w:lang w:val="en-US" w:eastAsia="zh-CN"/>
        </w:rPr>
        <w:t xml:space="preserve"> rule </w:t>
      </w:r>
      <w:r w:rsidR="00BF56C6">
        <w:rPr>
          <w:lang w:val="en-US" w:eastAsia="zh-CN"/>
        </w:rPr>
        <w:t>between</w:t>
      </w:r>
      <w:r>
        <w:rPr>
          <w:lang w:val="en-US" w:eastAsia="zh-CN"/>
        </w:rPr>
        <w:t xml:space="preserve"> DPS and SFN</w:t>
      </w:r>
    </w:p>
    <w:p w14:paraId="1CA50FFC" w14:textId="44FC57AC" w:rsidR="0092257A" w:rsidRPr="00EC3A58" w:rsidRDefault="00CE3BB0" w:rsidP="00804D4C">
      <w:pPr>
        <w:rPr>
          <w:b/>
          <w:u w:val="single"/>
          <w:lang w:val="en-US" w:eastAsia="zh-CN"/>
        </w:rPr>
      </w:pPr>
      <w:r w:rsidRPr="00EC3A58">
        <w:rPr>
          <w:b/>
          <w:u w:val="single"/>
          <w:lang w:val="en-US" w:eastAsia="zh-CN"/>
        </w:rPr>
        <w:t>Whether the frequency error tracking can be verified in HST-SFN</w:t>
      </w:r>
    </w:p>
    <w:p w14:paraId="0362EB27" w14:textId="3A930F3B" w:rsidR="005E70C5" w:rsidRDefault="005E70C5" w:rsidP="00804D4C">
      <w:pPr>
        <w:rPr>
          <w:lang w:val="en-US" w:eastAsia="zh-CN"/>
        </w:rPr>
      </w:pPr>
      <w:r>
        <w:rPr>
          <w:rFonts w:hint="eastAsia"/>
          <w:lang w:val="en-US" w:eastAsia="zh-CN"/>
        </w:rPr>
        <w:t>F</w:t>
      </w:r>
      <w:r>
        <w:rPr>
          <w:lang w:val="en-US" w:eastAsia="zh-CN"/>
        </w:rPr>
        <w:t xml:space="preserve">or HST-DPS scenario, </w:t>
      </w:r>
      <w:r w:rsidR="001C5F7D">
        <w:rPr>
          <w:lang w:val="en-US" w:eastAsia="zh-CN"/>
        </w:rPr>
        <w:t xml:space="preserve">UE receives PDSCH from </w:t>
      </w:r>
      <w:r w:rsidR="00A205A0">
        <w:rPr>
          <w:lang w:val="en-US" w:eastAsia="zh-CN"/>
        </w:rPr>
        <w:t xml:space="preserve">only </w:t>
      </w:r>
      <w:r w:rsidR="001C5F7D">
        <w:rPr>
          <w:lang w:val="en-US" w:eastAsia="zh-CN"/>
        </w:rPr>
        <w:t>one RRU at a certain time. A</w:t>
      </w:r>
      <w:r>
        <w:rPr>
          <w:lang w:val="en-US" w:eastAsia="zh-CN"/>
        </w:rPr>
        <w:t xml:space="preserve">s per our contribution [2], a large Doppler jump </w:t>
      </w:r>
      <w:r w:rsidRPr="00A65D7D">
        <w:rPr>
          <w:lang w:val="en-US" w:eastAsia="zh-CN"/>
        </w:rPr>
        <w:t xml:space="preserve">can be observed at the </w:t>
      </w:r>
      <w:r w:rsidR="001C5F7D">
        <w:rPr>
          <w:lang w:val="en-US" w:eastAsia="zh-CN"/>
        </w:rPr>
        <w:t xml:space="preserve">switch </w:t>
      </w:r>
      <w:r w:rsidR="00A205A0">
        <w:rPr>
          <w:lang w:val="en-US" w:eastAsia="zh-CN"/>
        </w:rPr>
        <w:t>time point</w:t>
      </w:r>
      <w:r w:rsidR="001C5F7D">
        <w:rPr>
          <w:lang w:val="en-US" w:eastAsia="zh-CN"/>
        </w:rPr>
        <w:t>, which is about mid</w:t>
      </w:r>
      <w:r w:rsidRPr="00A65D7D">
        <w:rPr>
          <w:lang w:val="en-US" w:eastAsia="zh-CN"/>
        </w:rPr>
        <w:t>point of two RRU</w:t>
      </w:r>
      <w:r>
        <w:rPr>
          <w:lang w:val="en-US" w:eastAsia="zh-CN"/>
        </w:rPr>
        <w:t>s, as Figure 2.1-1 shows.</w:t>
      </w:r>
    </w:p>
    <w:tbl>
      <w:tblPr>
        <w:tblStyle w:val="ae"/>
        <w:tblW w:w="0" w:type="auto"/>
        <w:tblInd w:w="562" w:type="dxa"/>
        <w:tblLook w:val="04A0" w:firstRow="1" w:lastRow="0" w:firstColumn="1" w:lastColumn="0" w:noHBand="0" w:noVBand="1"/>
      </w:tblPr>
      <w:tblGrid>
        <w:gridCol w:w="4536"/>
        <w:gridCol w:w="4678"/>
      </w:tblGrid>
      <w:tr w:rsidR="00D70721" w14:paraId="05823616" w14:textId="77777777" w:rsidTr="00D70721">
        <w:tc>
          <w:tcPr>
            <w:tcW w:w="4536" w:type="dxa"/>
          </w:tcPr>
          <w:p w14:paraId="2E574EFC" w14:textId="7DB452FF" w:rsidR="00D70721" w:rsidRDefault="00D70721" w:rsidP="00D70721">
            <w:pPr>
              <w:jc w:val="center"/>
              <w:rPr>
                <w:lang w:val="en-US" w:eastAsia="zh-CN"/>
              </w:rPr>
            </w:pPr>
            <w:r w:rsidRPr="00DF49D3">
              <w:rPr>
                <w:noProof/>
                <w:lang w:val="en-US" w:eastAsia="zh-CN"/>
              </w:rPr>
              <w:drawing>
                <wp:inline distT="0" distB="0" distL="0" distR="0" wp14:anchorId="3231A2DE" wp14:editId="3541EA07">
                  <wp:extent cx="2667600" cy="2001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67600" cy="2001600"/>
                          </a:xfrm>
                          <a:prstGeom prst="rect">
                            <a:avLst/>
                          </a:prstGeom>
                          <a:noFill/>
                          <a:ln>
                            <a:noFill/>
                          </a:ln>
                        </pic:spPr>
                      </pic:pic>
                    </a:graphicData>
                  </a:graphic>
                </wp:inline>
              </w:drawing>
            </w:r>
          </w:p>
        </w:tc>
        <w:tc>
          <w:tcPr>
            <w:tcW w:w="4678" w:type="dxa"/>
          </w:tcPr>
          <w:p w14:paraId="667DDC88" w14:textId="408FE931" w:rsidR="00D70721" w:rsidRDefault="00D70721" w:rsidP="00D70721">
            <w:pPr>
              <w:jc w:val="center"/>
              <w:rPr>
                <w:lang w:val="en-US" w:eastAsia="zh-CN"/>
              </w:rPr>
            </w:pPr>
            <w:r w:rsidRPr="00DF49D3">
              <w:rPr>
                <w:noProof/>
                <w:lang w:val="en-US" w:eastAsia="zh-CN"/>
              </w:rPr>
              <w:drawing>
                <wp:inline distT="0" distB="0" distL="0" distR="0" wp14:anchorId="6BF1D032" wp14:editId="36CCEE5F">
                  <wp:extent cx="2667600" cy="2001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67600" cy="2001600"/>
                          </a:xfrm>
                          <a:prstGeom prst="rect">
                            <a:avLst/>
                          </a:prstGeom>
                          <a:noFill/>
                          <a:ln>
                            <a:noFill/>
                          </a:ln>
                        </pic:spPr>
                      </pic:pic>
                    </a:graphicData>
                  </a:graphic>
                </wp:inline>
              </w:drawing>
            </w:r>
          </w:p>
        </w:tc>
      </w:tr>
      <w:tr w:rsidR="00D70721" w14:paraId="7A54400D" w14:textId="77777777" w:rsidTr="00D70721">
        <w:tc>
          <w:tcPr>
            <w:tcW w:w="9214" w:type="dxa"/>
            <w:gridSpan w:val="2"/>
          </w:tcPr>
          <w:p w14:paraId="0D75C6B2" w14:textId="125F66E8" w:rsidR="00D70721" w:rsidRDefault="00D70721" w:rsidP="00D70721">
            <w:pPr>
              <w:pStyle w:val="TH"/>
              <w:rPr>
                <w:lang w:val="en-US" w:eastAsia="zh-CN"/>
              </w:rPr>
            </w:pPr>
            <w:r>
              <w:rPr>
                <w:rFonts w:hint="eastAsia"/>
                <w:lang w:eastAsia="zh-CN"/>
              </w:rPr>
              <w:t>F</w:t>
            </w:r>
            <w:r>
              <w:rPr>
                <w:lang w:eastAsia="zh-CN"/>
              </w:rPr>
              <w:t>igure 2.1-1</w:t>
            </w:r>
            <w:r w:rsidR="00D12AEA">
              <w:rPr>
                <w:lang w:eastAsia="zh-CN"/>
              </w:rPr>
              <w:t>:</w:t>
            </w:r>
            <w:r>
              <w:rPr>
                <w:lang w:eastAsia="zh-CN"/>
              </w:rPr>
              <w:t xml:space="preserve"> Doppler trajectories for HST-DPS 1a and 1b scenarios</w:t>
            </w:r>
          </w:p>
        </w:tc>
      </w:tr>
    </w:tbl>
    <w:p w14:paraId="04E3D7EA" w14:textId="5A2C2F05" w:rsidR="005E70C5" w:rsidRDefault="005E70C5" w:rsidP="005E70C5">
      <w:pPr>
        <w:pStyle w:val="TAH"/>
        <w:rPr>
          <w:lang w:val="en-US"/>
        </w:rPr>
      </w:pPr>
    </w:p>
    <w:p w14:paraId="78EBC56A" w14:textId="62C5A708" w:rsidR="00D70721" w:rsidRDefault="005E70C5" w:rsidP="00804D4C">
      <w:pPr>
        <w:rPr>
          <w:lang w:val="en-US" w:eastAsia="zh-CN"/>
        </w:rPr>
      </w:pPr>
      <w:r>
        <w:rPr>
          <w:rFonts w:hint="eastAsia"/>
          <w:lang w:val="en-US" w:eastAsia="zh-CN"/>
        </w:rPr>
        <w:t>F</w:t>
      </w:r>
      <w:r>
        <w:rPr>
          <w:lang w:val="en-US" w:eastAsia="zh-CN"/>
        </w:rPr>
        <w:t xml:space="preserve">or HST-SFN scenario, </w:t>
      </w:r>
      <w:r w:rsidR="00A205A0">
        <w:rPr>
          <w:lang w:val="en-US" w:eastAsia="zh-CN"/>
        </w:rPr>
        <w:t>UE receives PDSCH from 4 RRUs</w:t>
      </w:r>
      <w:r w:rsidR="00A205A0" w:rsidRPr="00A205A0">
        <w:rPr>
          <w:lang w:val="en-US" w:eastAsia="zh-CN"/>
        </w:rPr>
        <w:t xml:space="preserve"> </w:t>
      </w:r>
      <w:r w:rsidR="00A205A0">
        <w:rPr>
          <w:lang w:val="en-US" w:eastAsia="zh-CN"/>
        </w:rPr>
        <w:t xml:space="preserve">at </w:t>
      </w:r>
      <w:r w:rsidR="00D70721">
        <w:rPr>
          <w:lang w:val="en-US" w:eastAsia="zh-CN"/>
        </w:rPr>
        <w:t>the same</w:t>
      </w:r>
      <w:r w:rsidR="00A205A0">
        <w:rPr>
          <w:lang w:val="en-US" w:eastAsia="zh-CN"/>
        </w:rPr>
        <w:t xml:space="preserve"> time. </w:t>
      </w:r>
      <w:r w:rsidR="0094657D">
        <w:rPr>
          <w:lang w:val="en-US" w:eastAsia="zh-CN"/>
        </w:rPr>
        <w:t xml:space="preserve">From UE’s perspective, </w:t>
      </w:r>
      <w:r w:rsidR="004A146A">
        <w:rPr>
          <w:lang w:eastAsia="zh-CN"/>
        </w:rPr>
        <w:t xml:space="preserve">UE cannot </w:t>
      </w:r>
      <w:r w:rsidR="004A146A" w:rsidRPr="004805A4">
        <w:rPr>
          <w:lang w:eastAsia="zh-CN"/>
        </w:rPr>
        <w:t>distinguish</w:t>
      </w:r>
      <w:r w:rsidR="00076020">
        <w:rPr>
          <w:lang w:eastAsia="zh-CN"/>
        </w:rPr>
        <w:t xml:space="preserve"> the Doppler from each </w:t>
      </w:r>
      <w:r w:rsidR="00686591">
        <w:rPr>
          <w:lang w:eastAsia="zh-CN"/>
        </w:rPr>
        <w:t xml:space="preserve">individual </w:t>
      </w:r>
      <w:r w:rsidR="00076020">
        <w:rPr>
          <w:lang w:eastAsia="zh-CN"/>
        </w:rPr>
        <w:t xml:space="preserve">RRU </w:t>
      </w:r>
      <w:r w:rsidR="00D12AEA">
        <w:rPr>
          <w:lang w:eastAsia="zh-CN"/>
        </w:rPr>
        <w:t xml:space="preserve">that sends PDSCH with the same TCI state </w:t>
      </w:r>
      <w:r w:rsidR="00076020">
        <w:rPr>
          <w:lang w:eastAsia="zh-CN"/>
        </w:rPr>
        <w:t>and</w:t>
      </w:r>
      <w:r w:rsidR="0094657D">
        <w:rPr>
          <w:lang w:val="en-US" w:eastAsia="zh-CN"/>
        </w:rPr>
        <w:t xml:space="preserve"> needs to perform frequency estimation to determine a </w:t>
      </w:r>
      <w:r w:rsidR="0094657D" w:rsidRPr="00EA7F4F">
        <w:rPr>
          <w:lang w:eastAsia="zh-CN"/>
        </w:rPr>
        <w:t>synthesized</w:t>
      </w:r>
      <w:r w:rsidR="00686591">
        <w:rPr>
          <w:lang w:eastAsia="zh-CN"/>
        </w:rPr>
        <w:t xml:space="preserve"> </w:t>
      </w:r>
      <w:r w:rsidR="0094657D">
        <w:rPr>
          <w:lang w:val="en-US" w:eastAsia="zh-CN"/>
        </w:rPr>
        <w:t>frequency for frequency compensation and other procedures</w:t>
      </w:r>
      <w:r w:rsidR="00D70721">
        <w:rPr>
          <w:lang w:val="en-US" w:eastAsia="zh-CN"/>
        </w:rPr>
        <w:t>, so HST-SFN has gradual Doppler shift change and no sharp Doppler jump during the whole process as shown in Figure 2.1-2:</w:t>
      </w:r>
    </w:p>
    <w:tbl>
      <w:tblPr>
        <w:tblStyle w:val="ae"/>
        <w:tblW w:w="0" w:type="auto"/>
        <w:jc w:val="center"/>
        <w:tblLook w:val="04A0" w:firstRow="1" w:lastRow="0" w:firstColumn="1" w:lastColumn="0" w:noHBand="0" w:noVBand="1"/>
      </w:tblPr>
      <w:tblGrid>
        <w:gridCol w:w="5240"/>
      </w:tblGrid>
      <w:tr w:rsidR="00D70721" w14:paraId="3BB897E8" w14:textId="77777777" w:rsidTr="00D12AEA">
        <w:trPr>
          <w:jc w:val="center"/>
        </w:trPr>
        <w:tc>
          <w:tcPr>
            <w:tcW w:w="5240" w:type="dxa"/>
          </w:tcPr>
          <w:p w14:paraId="6ABBA512" w14:textId="56659456" w:rsidR="00D70721" w:rsidRDefault="00D70721" w:rsidP="00D70721">
            <w:pPr>
              <w:jc w:val="center"/>
              <w:rPr>
                <w:lang w:val="en-US" w:eastAsia="zh-CN"/>
              </w:rPr>
            </w:pPr>
            <w:r>
              <w:rPr>
                <w:noProof/>
                <w:lang w:val="en-US" w:eastAsia="zh-CN"/>
              </w:rPr>
              <w:drawing>
                <wp:inline distT="0" distB="0" distL="0" distR="0" wp14:anchorId="11F89C82" wp14:editId="7A6D977C">
                  <wp:extent cx="2933205" cy="1787236"/>
                  <wp:effectExtent l="0" t="0" r="635" b="381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0" cstate="print"/>
                          <a:stretch>
                            <a:fillRect/>
                          </a:stretch>
                        </pic:blipFill>
                        <pic:spPr>
                          <a:xfrm>
                            <a:off x="0" y="0"/>
                            <a:ext cx="2947780" cy="1796117"/>
                          </a:xfrm>
                          <a:prstGeom prst="rect">
                            <a:avLst/>
                          </a:prstGeom>
                        </pic:spPr>
                      </pic:pic>
                    </a:graphicData>
                  </a:graphic>
                </wp:inline>
              </w:drawing>
            </w:r>
          </w:p>
        </w:tc>
      </w:tr>
      <w:tr w:rsidR="00D70721" w14:paraId="5DB4D48A" w14:textId="77777777" w:rsidTr="00D12AEA">
        <w:trPr>
          <w:jc w:val="center"/>
        </w:trPr>
        <w:tc>
          <w:tcPr>
            <w:tcW w:w="5240" w:type="dxa"/>
          </w:tcPr>
          <w:p w14:paraId="33A86198" w14:textId="5B5F932B" w:rsidR="00D70721" w:rsidRPr="00D70721" w:rsidRDefault="00D70721" w:rsidP="00D12AEA">
            <w:pPr>
              <w:rPr>
                <w:b/>
                <w:lang w:val="en-US" w:eastAsia="zh-CN"/>
              </w:rPr>
            </w:pPr>
            <w:r w:rsidRPr="00D70721">
              <w:rPr>
                <w:rFonts w:hint="eastAsia"/>
                <w:b/>
                <w:lang w:eastAsia="zh-CN"/>
              </w:rPr>
              <w:t>F</w:t>
            </w:r>
            <w:r w:rsidRPr="00D70721">
              <w:rPr>
                <w:b/>
                <w:lang w:eastAsia="zh-CN"/>
              </w:rPr>
              <w:t>igure 2.1-</w:t>
            </w:r>
            <w:r w:rsidR="00D12AEA">
              <w:rPr>
                <w:b/>
                <w:lang w:eastAsia="zh-CN"/>
              </w:rPr>
              <w:t>2:</w:t>
            </w:r>
            <w:r w:rsidRPr="00D70721">
              <w:rPr>
                <w:b/>
                <w:lang w:eastAsia="zh-CN"/>
              </w:rPr>
              <w:t xml:space="preserve"> Doppler trajectories for HST-</w:t>
            </w:r>
            <w:r w:rsidR="00D12AEA">
              <w:rPr>
                <w:b/>
                <w:lang w:eastAsia="zh-CN"/>
              </w:rPr>
              <w:t>SFN</w:t>
            </w:r>
            <w:r w:rsidRPr="00D70721">
              <w:rPr>
                <w:b/>
                <w:lang w:eastAsia="zh-CN"/>
              </w:rPr>
              <w:t xml:space="preserve"> scenario</w:t>
            </w:r>
          </w:p>
        </w:tc>
      </w:tr>
    </w:tbl>
    <w:p w14:paraId="0C896BE9" w14:textId="77777777" w:rsidR="00D70721" w:rsidRDefault="00D70721" w:rsidP="00804D4C">
      <w:pPr>
        <w:rPr>
          <w:lang w:val="en-US" w:eastAsia="zh-CN"/>
        </w:rPr>
      </w:pPr>
    </w:p>
    <w:p w14:paraId="3C1F2417" w14:textId="75012D46" w:rsidR="004A065D" w:rsidRDefault="00517B9F" w:rsidP="00804D4C">
      <w:pPr>
        <w:rPr>
          <w:lang w:val="en-US" w:eastAsia="zh-CN"/>
        </w:rPr>
      </w:pPr>
      <w:r w:rsidRPr="0094093B">
        <w:rPr>
          <w:lang w:eastAsia="zh-CN"/>
        </w:rPr>
        <w:t xml:space="preserve">For </w:t>
      </w:r>
      <w:r w:rsidR="00686591" w:rsidRPr="0094093B">
        <w:rPr>
          <w:lang w:eastAsia="zh-CN"/>
        </w:rPr>
        <w:t>the</w:t>
      </w:r>
      <w:r w:rsidRPr="0094093B">
        <w:rPr>
          <w:lang w:eastAsia="zh-CN"/>
        </w:rPr>
        <w:t xml:space="preserve"> </w:t>
      </w:r>
      <w:r w:rsidR="00AC555C" w:rsidRPr="00EA7F4F">
        <w:rPr>
          <w:lang w:eastAsia="zh-CN"/>
        </w:rPr>
        <w:t>frequency</w:t>
      </w:r>
      <w:r w:rsidR="004A065D">
        <w:rPr>
          <w:lang w:eastAsia="zh-CN"/>
        </w:rPr>
        <w:t xml:space="preserve"> tracking</w:t>
      </w:r>
      <w:r>
        <w:rPr>
          <w:lang w:eastAsia="zh-CN"/>
        </w:rPr>
        <w:t xml:space="preserve">, </w:t>
      </w:r>
      <w:r w:rsidR="00A65D7D" w:rsidRPr="00A65D7D">
        <w:rPr>
          <w:lang w:val="en-US" w:eastAsia="zh-CN"/>
        </w:rPr>
        <w:t xml:space="preserve">it </w:t>
      </w:r>
      <w:r w:rsidR="00686591">
        <w:rPr>
          <w:lang w:val="en-US" w:eastAsia="zh-CN"/>
        </w:rPr>
        <w:t>was</w:t>
      </w:r>
      <w:r w:rsidR="00A65D7D" w:rsidRPr="00A65D7D">
        <w:rPr>
          <w:lang w:val="en-US" w:eastAsia="zh-CN"/>
        </w:rPr>
        <w:t xml:space="preserve"> agreed that “</w:t>
      </w:r>
      <w:r w:rsidR="00A65D7D" w:rsidRPr="00517B9F">
        <w:rPr>
          <w:i/>
          <w:lang w:val="en-US" w:eastAsia="zh-CN"/>
        </w:rPr>
        <w:t>Define RAN4 requirements with the assumption of frequency tracking up to UE implementation</w:t>
      </w:r>
      <w:r w:rsidR="00A65D7D" w:rsidRPr="00A65D7D">
        <w:rPr>
          <w:lang w:val="en-US" w:eastAsia="zh-CN"/>
        </w:rPr>
        <w:t>”</w:t>
      </w:r>
      <w:r w:rsidR="0031224B">
        <w:rPr>
          <w:lang w:val="en-US" w:eastAsia="zh-CN"/>
        </w:rPr>
        <w:t xml:space="preserve"> </w:t>
      </w:r>
      <w:r w:rsidR="00686591">
        <w:rPr>
          <w:lang w:val="en-US" w:eastAsia="zh-CN"/>
        </w:rPr>
        <w:t>[1] in last RAN4#95-e meeting</w:t>
      </w:r>
      <w:r w:rsidR="004A065D">
        <w:rPr>
          <w:lang w:val="en-US" w:eastAsia="zh-CN"/>
        </w:rPr>
        <w:t>, because some company argued that UE can only track the strongest path among 4 paths</w:t>
      </w:r>
      <w:r w:rsidR="00A65D7D" w:rsidRPr="00A65D7D">
        <w:rPr>
          <w:lang w:val="en-US" w:eastAsia="zh-CN"/>
        </w:rPr>
        <w:t>.</w:t>
      </w:r>
      <w:r w:rsidR="004A065D">
        <w:rPr>
          <w:lang w:val="en-US" w:eastAsia="zh-CN"/>
        </w:rPr>
        <w:t xml:space="preserve"> Firstly we think tracking 4 combined paths with same TCI state is the basic UE AFC behavior, it is also assumed in LTE HST-SFN performance requirements definition. Based on our evaluations, very bad performance for only tracking the strongest path compared to track 4 paths at the same time, we do not think that only tracking strongest path is a reasonable implementation method to ensure the proper UE performance under HST.</w:t>
      </w:r>
    </w:p>
    <w:tbl>
      <w:tblPr>
        <w:tblStyle w:val="ae"/>
        <w:tblW w:w="0" w:type="auto"/>
        <w:jc w:val="center"/>
        <w:tblLook w:val="04A0" w:firstRow="1" w:lastRow="0" w:firstColumn="1" w:lastColumn="0" w:noHBand="0" w:noVBand="1"/>
      </w:tblPr>
      <w:tblGrid>
        <w:gridCol w:w="5665"/>
      </w:tblGrid>
      <w:tr w:rsidR="004A065D" w14:paraId="6DD227E0" w14:textId="77777777" w:rsidTr="00EC3A58">
        <w:trPr>
          <w:jc w:val="center"/>
        </w:trPr>
        <w:tc>
          <w:tcPr>
            <w:tcW w:w="5665" w:type="dxa"/>
          </w:tcPr>
          <w:p w14:paraId="112905DA" w14:textId="74ADD172" w:rsidR="004A065D" w:rsidRDefault="004A065D" w:rsidP="00D50958">
            <w:pPr>
              <w:jc w:val="center"/>
              <w:rPr>
                <w:lang w:val="en-US" w:eastAsia="zh-CN"/>
              </w:rPr>
            </w:pPr>
            <w:r>
              <w:rPr>
                <w:noProof/>
                <w:lang w:val="en-US" w:eastAsia="zh-CN"/>
              </w:rPr>
              <w:lastRenderedPageBreak/>
              <w:drawing>
                <wp:inline distT="0" distB="0" distL="0" distR="0" wp14:anchorId="4B48F2E2" wp14:editId="489A944E">
                  <wp:extent cx="2667600" cy="2005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67600" cy="2005200"/>
                          </a:xfrm>
                          <a:prstGeom prst="rect">
                            <a:avLst/>
                          </a:prstGeom>
                        </pic:spPr>
                      </pic:pic>
                    </a:graphicData>
                  </a:graphic>
                </wp:inline>
              </w:drawing>
            </w:r>
          </w:p>
        </w:tc>
      </w:tr>
      <w:tr w:rsidR="004A065D" w14:paraId="5DC6F271" w14:textId="77777777" w:rsidTr="00EC3A58">
        <w:trPr>
          <w:jc w:val="center"/>
        </w:trPr>
        <w:tc>
          <w:tcPr>
            <w:tcW w:w="5665" w:type="dxa"/>
          </w:tcPr>
          <w:p w14:paraId="3250B89B" w14:textId="1C2754C5" w:rsidR="004A065D" w:rsidRPr="00D70721" w:rsidRDefault="004A065D" w:rsidP="004A065D">
            <w:pPr>
              <w:rPr>
                <w:b/>
                <w:lang w:val="en-US" w:eastAsia="zh-CN"/>
              </w:rPr>
            </w:pPr>
            <w:r w:rsidRPr="00D70721">
              <w:rPr>
                <w:rFonts w:hint="eastAsia"/>
                <w:b/>
                <w:lang w:eastAsia="zh-CN"/>
              </w:rPr>
              <w:t>F</w:t>
            </w:r>
            <w:r w:rsidRPr="00D70721">
              <w:rPr>
                <w:b/>
                <w:lang w:eastAsia="zh-CN"/>
              </w:rPr>
              <w:t>igure 2.1-</w:t>
            </w:r>
            <w:r>
              <w:rPr>
                <w:b/>
                <w:lang w:eastAsia="zh-CN"/>
              </w:rPr>
              <w:t>3:</w:t>
            </w:r>
            <w:r w:rsidRPr="00D70721">
              <w:rPr>
                <w:b/>
                <w:lang w:eastAsia="zh-CN"/>
              </w:rPr>
              <w:t xml:space="preserve"> </w:t>
            </w:r>
            <w:r>
              <w:rPr>
                <w:b/>
                <w:lang w:eastAsia="zh-CN"/>
              </w:rPr>
              <w:t>Performance comparison for HST-SFN between tracking 4 paths and only tracking the strongest path</w:t>
            </w:r>
          </w:p>
        </w:tc>
      </w:tr>
    </w:tbl>
    <w:p w14:paraId="3EFEEB96" w14:textId="6BA69EE3" w:rsidR="004A065D" w:rsidRDefault="004A065D" w:rsidP="00EC3A58">
      <w:pPr>
        <w:jc w:val="center"/>
        <w:rPr>
          <w:lang w:val="en-US" w:eastAsia="zh-CN"/>
        </w:rPr>
      </w:pPr>
    </w:p>
    <w:p w14:paraId="71F60525" w14:textId="19F989ED" w:rsidR="00804D4C" w:rsidRDefault="004A065D" w:rsidP="009163A1">
      <w:pPr>
        <w:rPr>
          <w:lang w:val="en-US" w:eastAsia="zh-CN"/>
        </w:rPr>
      </w:pPr>
      <w:r w:rsidRPr="0094093B">
        <w:rPr>
          <w:lang w:val="en-US" w:eastAsia="zh-CN"/>
        </w:rPr>
        <w:t>Secondly</w:t>
      </w:r>
      <w:r w:rsidR="00CE3BB0" w:rsidRPr="0094093B">
        <w:rPr>
          <w:lang w:val="en-US" w:eastAsia="zh-CN"/>
        </w:rPr>
        <w:t xml:space="preserve"> even we assume the implementation of only tracking the strongest path,</w:t>
      </w:r>
      <w:r w:rsidR="00281F4C" w:rsidRPr="0094093B">
        <w:rPr>
          <w:lang w:val="en-US" w:eastAsia="zh-CN"/>
        </w:rPr>
        <w:t xml:space="preserve"> </w:t>
      </w:r>
      <w:r w:rsidR="0094093B" w:rsidRPr="0094093B">
        <w:rPr>
          <w:lang w:val="en-US" w:eastAsia="zh-CN"/>
        </w:rPr>
        <w:t>however,</w:t>
      </w:r>
      <w:r w:rsidR="00CE3BB0" w:rsidRPr="0094093B">
        <w:rPr>
          <w:lang w:val="en-US" w:eastAsia="zh-CN"/>
        </w:rPr>
        <w:t xml:space="preserve"> </w:t>
      </w:r>
      <w:r w:rsidR="00281F4C" w:rsidRPr="0094093B">
        <w:rPr>
          <w:lang w:val="en-US" w:eastAsia="zh-CN"/>
        </w:rPr>
        <w:t xml:space="preserve">it is impossible </w:t>
      </w:r>
      <w:r w:rsidR="00CE3BB0" w:rsidRPr="0094093B">
        <w:rPr>
          <w:lang w:val="en-US" w:eastAsia="zh-CN"/>
        </w:rPr>
        <w:t xml:space="preserve">for UE </w:t>
      </w:r>
      <w:r w:rsidR="00281F4C" w:rsidRPr="0094093B">
        <w:rPr>
          <w:lang w:val="en-US" w:eastAsia="zh-CN"/>
        </w:rPr>
        <w:t xml:space="preserve">to declare </w:t>
      </w:r>
      <w:r w:rsidR="0092080D" w:rsidRPr="0094093B">
        <w:rPr>
          <w:lang w:val="en-US" w:eastAsia="zh-CN"/>
        </w:rPr>
        <w:t xml:space="preserve">which </w:t>
      </w:r>
      <w:r w:rsidR="00281F4C" w:rsidRPr="0094093B">
        <w:rPr>
          <w:lang w:val="en-US" w:eastAsia="zh-CN"/>
        </w:rPr>
        <w:t xml:space="preserve">implementation </w:t>
      </w:r>
      <w:r w:rsidR="0092080D" w:rsidRPr="0094093B">
        <w:rPr>
          <w:lang w:val="en-US" w:eastAsia="zh-CN"/>
        </w:rPr>
        <w:t>UE is performed</w:t>
      </w:r>
      <w:r w:rsidR="004B15AB" w:rsidRPr="00C15191">
        <w:rPr>
          <w:lang w:val="en-US" w:eastAsia="zh-CN"/>
        </w:rPr>
        <w:t xml:space="preserve">. </w:t>
      </w:r>
      <w:r w:rsidR="002D159F" w:rsidRPr="00B85378">
        <w:rPr>
          <w:lang w:val="en-US" w:eastAsia="zh-CN"/>
        </w:rPr>
        <w:t>W</w:t>
      </w:r>
      <w:r w:rsidR="00D9480E" w:rsidRPr="00B85378">
        <w:rPr>
          <w:lang w:val="en-US" w:eastAsia="zh-CN"/>
        </w:rPr>
        <w:t xml:space="preserve">e believe that </w:t>
      </w:r>
      <w:r w:rsidR="0092080D" w:rsidRPr="00EC3A58">
        <w:rPr>
          <w:lang w:eastAsia="zh-CN"/>
        </w:rPr>
        <w:t>tracking 4 paths</w:t>
      </w:r>
      <w:r w:rsidR="00D9480E" w:rsidRPr="0094093B">
        <w:rPr>
          <w:lang w:val="en-US" w:eastAsia="zh-CN"/>
        </w:rPr>
        <w:t xml:space="preserve"> is more general implementation since that </w:t>
      </w:r>
      <w:r w:rsidR="00386466" w:rsidRPr="0094093B">
        <w:rPr>
          <w:lang w:val="en-US" w:eastAsia="zh-CN"/>
        </w:rPr>
        <w:t>t</w:t>
      </w:r>
      <w:r w:rsidR="002D159F" w:rsidRPr="0094093B">
        <w:rPr>
          <w:lang w:val="en-US" w:eastAsia="zh-CN"/>
        </w:rPr>
        <w:t xml:space="preserve">he performance for tracking a </w:t>
      </w:r>
      <w:r w:rsidR="002D159F" w:rsidRPr="0094093B">
        <w:rPr>
          <w:lang w:eastAsia="zh-CN"/>
        </w:rPr>
        <w:t xml:space="preserve">synthesized </w:t>
      </w:r>
      <w:r w:rsidR="002D159F" w:rsidRPr="0094093B">
        <w:rPr>
          <w:lang w:val="en-US" w:eastAsia="zh-CN"/>
        </w:rPr>
        <w:t>frequency is better than that for tacking strongest tap</w:t>
      </w:r>
      <w:r w:rsidR="00A65D7D" w:rsidRPr="0094093B">
        <w:rPr>
          <w:lang w:val="en-US" w:eastAsia="zh-CN"/>
        </w:rPr>
        <w:t xml:space="preserve"> </w:t>
      </w:r>
      <w:r w:rsidR="002D159F" w:rsidRPr="0094093B">
        <w:rPr>
          <w:lang w:val="en-US" w:eastAsia="zh-CN"/>
        </w:rPr>
        <w:t>as per evaluation in</w:t>
      </w:r>
      <w:r w:rsidR="004B15AB" w:rsidRPr="00C15191">
        <w:rPr>
          <w:lang w:val="en-US" w:eastAsia="zh-CN"/>
        </w:rPr>
        <w:t xml:space="preserve"> Figure 2.1-3</w:t>
      </w:r>
      <w:r w:rsidR="002D159F" w:rsidRPr="00B85378">
        <w:rPr>
          <w:lang w:val="en-US" w:eastAsia="zh-CN"/>
        </w:rPr>
        <w:t>. It can be seen that the performance under l</w:t>
      </w:r>
      <w:r w:rsidR="00A65D7D" w:rsidRPr="00B85378">
        <w:rPr>
          <w:lang w:val="en-US" w:eastAsia="zh-CN"/>
        </w:rPr>
        <w:t xml:space="preserve">arge Doppler jump cannot be ensured </w:t>
      </w:r>
      <w:r w:rsidR="005E70C5" w:rsidRPr="00B85378">
        <w:rPr>
          <w:lang w:val="en-US" w:eastAsia="zh-CN"/>
        </w:rPr>
        <w:t xml:space="preserve">although UE has passed the HST-SFN cases </w:t>
      </w:r>
      <w:r w:rsidR="0092080D" w:rsidRPr="00B85378">
        <w:rPr>
          <w:lang w:val="en-US" w:eastAsia="zh-CN"/>
        </w:rPr>
        <w:t>for the general implementation</w:t>
      </w:r>
      <w:r w:rsidR="0092080D" w:rsidRPr="00B85378" w:rsidDel="0092080D">
        <w:rPr>
          <w:lang w:val="en-US" w:eastAsia="zh-CN"/>
        </w:rPr>
        <w:t xml:space="preserve"> </w:t>
      </w:r>
      <w:r w:rsidR="0092080D" w:rsidRPr="00B85378">
        <w:rPr>
          <w:lang w:val="en-US" w:eastAsia="zh-CN"/>
        </w:rPr>
        <w:t xml:space="preserve">that </w:t>
      </w:r>
      <w:r w:rsidR="0092080D" w:rsidRPr="001C52CF">
        <w:rPr>
          <w:lang w:eastAsia="zh-CN"/>
        </w:rPr>
        <w:t>tracking 4 paths.</w:t>
      </w:r>
    </w:p>
    <w:p w14:paraId="06305BC0" w14:textId="3345C18B" w:rsidR="00281F4C" w:rsidRPr="00281F4C" w:rsidRDefault="00281F4C" w:rsidP="009163A1">
      <w:pPr>
        <w:rPr>
          <w:b/>
          <w:lang w:val="en-US" w:eastAsia="zh-CN"/>
        </w:rPr>
      </w:pPr>
      <w:r w:rsidRPr="00281F4C">
        <w:rPr>
          <w:b/>
          <w:lang w:val="en-US" w:eastAsia="zh-CN"/>
        </w:rPr>
        <w:t xml:space="preserve">Observation 1: </w:t>
      </w:r>
      <w:r w:rsidR="00EF5270">
        <w:rPr>
          <w:b/>
          <w:lang w:val="en-US" w:eastAsia="zh-CN"/>
        </w:rPr>
        <w:t>Gradual D</w:t>
      </w:r>
      <w:r w:rsidR="00EF5270" w:rsidRPr="00EF5270">
        <w:rPr>
          <w:b/>
          <w:lang w:val="en-US" w:eastAsia="zh-CN"/>
        </w:rPr>
        <w:t xml:space="preserve">oppler shift change </w:t>
      </w:r>
      <w:r w:rsidR="000D4142">
        <w:rPr>
          <w:b/>
          <w:lang w:val="en-US" w:eastAsia="zh-CN"/>
        </w:rPr>
        <w:t>for HST-SFN and sharp</w:t>
      </w:r>
      <w:r w:rsidR="00EF5270" w:rsidRPr="00EF5270">
        <w:rPr>
          <w:b/>
          <w:lang w:val="en-US" w:eastAsia="zh-CN"/>
        </w:rPr>
        <w:t xml:space="preserve"> Doppler jump </w:t>
      </w:r>
      <w:r w:rsidR="000D4142">
        <w:rPr>
          <w:b/>
          <w:lang w:val="en-US" w:eastAsia="zh-CN"/>
        </w:rPr>
        <w:t>for DPS, c</w:t>
      </w:r>
      <w:r w:rsidR="00CE3BB0">
        <w:rPr>
          <w:b/>
          <w:lang w:val="en-US" w:eastAsia="zh-CN"/>
        </w:rPr>
        <w:t>omplete d</w:t>
      </w:r>
      <w:r w:rsidR="00CE3BB0" w:rsidRPr="005E7BE2">
        <w:rPr>
          <w:b/>
          <w:lang w:val="en-US" w:eastAsia="zh-CN"/>
        </w:rPr>
        <w:t>ifferent Doppler shift behavior between HST-SFN and DPS</w:t>
      </w:r>
      <w:r w:rsidR="00CE3BB0">
        <w:rPr>
          <w:b/>
          <w:lang w:val="en-US" w:eastAsia="zh-CN"/>
        </w:rPr>
        <w:t>,</w:t>
      </w:r>
      <w:r w:rsidR="00CE3BB0" w:rsidRPr="00281F4C">
        <w:rPr>
          <w:b/>
          <w:lang w:val="en-US" w:eastAsia="zh-CN"/>
        </w:rPr>
        <w:t xml:space="preserve"> </w:t>
      </w:r>
      <w:r w:rsidRPr="00281F4C">
        <w:rPr>
          <w:b/>
          <w:lang w:val="en-US" w:eastAsia="zh-CN"/>
        </w:rPr>
        <w:t>the frequency error tracking under DPS can</w:t>
      </w:r>
      <w:r w:rsidR="00CE3BB0">
        <w:rPr>
          <w:b/>
          <w:lang w:val="en-US" w:eastAsia="zh-CN"/>
        </w:rPr>
        <w:t>’t</w:t>
      </w:r>
      <w:r w:rsidRPr="00281F4C">
        <w:rPr>
          <w:b/>
          <w:lang w:val="en-US" w:eastAsia="zh-CN"/>
        </w:rPr>
        <w:t xml:space="preserve"> be verified </w:t>
      </w:r>
      <w:r w:rsidR="00CE3BB0">
        <w:rPr>
          <w:b/>
          <w:lang w:val="en-US" w:eastAsia="zh-CN"/>
        </w:rPr>
        <w:t>by</w:t>
      </w:r>
      <w:r w:rsidRPr="00281F4C">
        <w:rPr>
          <w:b/>
          <w:lang w:val="en-US" w:eastAsia="zh-CN"/>
        </w:rPr>
        <w:t xml:space="preserve"> HST-SFN.</w:t>
      </w:r>
    </w:p>
    <w:p w14:paraId="083C793E" w14:textId="4126ADA6" w:rsidR="00281F4C" w:rsidRPr="0094093B" w:rsidRDefault="00281F4C" w:rsidP="009163A1">
      <w:pPr>
        <w:rPr>
          <w:b/>
          <w:u w:val="single"/>
          <w:lang w:val="en-US" w:eastAsia="zh-CN"/>
        </w:rPr>
      </w:pPr>
      <w:r w:rsidRPr="0094093B">
        <w:rPr>
          <w:b/>
          <w:u w:val="single"/>
          <w:lang w:val="en-US" w:eastAsia="zh-CN"/>
        </w:rPr>
        <w:t>Whether TCI state switch can be verified in multi-TRP transmission requirements discussed in eMIMO</w:t>
      </w:r>
    </w:p>
    <w:p w14:paraId="44E22F4A" w14:textId="2AD03A60" w:rsidR="00074AD4" w:rsidRDefault="00074AD4" w:rsidP="009163A1">
      <w:pPr>
        <w:rPr>
          <w:lang w:val="en-US" w:eastAsia="zh-CN"/>
        </w:rPr>
      </w:pPr>
      <w:r>
        <w:rPr>
          <w:rFonts w:hint="eastAsia"/>
          <w:lang w:val="en-US" w:eastAsia="zh-CN"/>
        </w:rPr>
        <w:t>F</w:t>
      </w:r>
      <w:r>
        <w:rPr>
          <w:lang w:val="en-US" w:eastAsia="zh-CN"/>
        </w:rPr>
        <w:t>irstly Tracking one active or two active TCI states under DPS 1a or 1b are mandatory w/wo UE capability features</w:t>
      </w:r>
      <w:r w:rsidR="00EF5270">
        <w:rPr>
          <w:lang w:val="en-US" w:eastAsia="zh-CN"/>
        </w:rPr>
        <w:t>, both of them are Release 15 features and corresponding performance requirements can be release independent from Release 15 and supported by Release 15 UE, while eMIMO is a Release 16 feature and can only be supported by Release 16 UE;</w:t>
      </w:r>
    </w:p>
    <w:p w14:paraId="1304049C" w14:textId="0E67B1C3" w:rsidR="00281F4C" w:rsidRDefault="00BF2338" w:rsidP="009163A1">
      <w:pPr>
        <w:rPr>
          <w:lang w:val="en-US" w:eastAsia="zh-CN"/>
        </w:rPr>
      </w:pPr>
      <w:r>
        <w:rPr>
          <w:lang w:val="en-US" w:eastAsia="zh-CN"/>
        </w:rPr>
        <w:t>For multi-TRP transmission discussed in eMIMO, UE receives the data with different TCI states from multi-TRP scheduled by multi-DCI or single-DCI at the same</w:t>
      </w:r>
      <w:r w:rsidR="00074AD4">
        <w:rPr>
          <w:lang w:val="en-US" w:eastAsia="zh-CN"/>
        </w:rPr>
        <w:t xml:space="preserve"> time</w:t>
      </w:r>
      <w:r>
        <w:rPr>
          <w:lang w:val="en-US" w:eastAsia="zh-CN"/>
        </w:rPr>
        <w:t xml:space="preserve">, there is no TCI state switch at all, UE tracking the two active TCI states </w:t>
      </w:r>
      <w:r w:rsidR="00EF5270">
        <w:rPr>
          <w:lang w:val="en-US" w:eastAsia="zh-CN"/>
        </w:rPr>
        <w:t xml:space="preserve">for the PDSCH reception sent from two TRPs </w:t>
      </w:r>
      <w:r>
        <w:rPr>
          <w:lang w:val="en-US" w:eastAsia="zh-CN"/>
        </w:rPr>
        <w:t>all the time</w:t>
      </w:r>
      <w:r w:rsidR="00074AD4">
        <w:rPr>
          <w:lang w:val="en-US" w:eastAsia="zh-CN"/>
        </w:rPr>
        <w:t>.</w:t>
      </w:r>
      <w:r>
        <w:rPr>
          <w:lang w:val="en-US" w:eastAsia="zh-CN"/>
        </w:rPr>
        <w:t xml:space="preserve"> </w:t>
      </w:r>
      <w:r w:rsidR="00074AD4">
        <w:rPr>
          <w:lang w:val="en-US" w:eastAsia="zh-CN"/>
        </w:rPr>
        <w:t>For</w:t>
      </w:r>
      <w:r>
        <w:rPr>
          <w:lang w:val="en-US" w:eastAsia="zh-CN"/>
        </w:rPr>
        <w:t xml:space="preserve"> DPS, UE receives the data from one TRP at one time and switch</w:t>
      </w:r>
      <w:r w:rsidR="00074AD4">
        <w:rPr>
          <w:lang w:val="en-US" w:eastAsia="zh-CN"/>
        </w:rPr>
        <w:t>es</w:t>
      </w:r>
      <w:r>
        <w:rPr>
          <w:lang w:val="en-US" w:eastAsia="zh-CN"/>
        </w:rPr>
        <w:t xml:space="preserve"> the TCI state </w:t>
      </w:r>
      <w:r w:rsidR="00074AD4">
        <w:rPr>
          <w:lang w:val="en-US" w:eastAsia="zh-CN"/>
        </w:rPr>
        <w:t xml:space="preserve">for </w:t>
      </w:r>
      <w:r>
        <w:rPr>
          <w:lang w:val="en-US" w:eastAsia="zh-CN"/>
        </w:rPr>
        <w:t xml:space="preserve">the data reception from one TRP to another one. </w:t>
      </w:r>
      <w:r w:rsidR="00EF5270">
        <w:rPr>
          <w:lang w:val="en-US" w:eastAsia="zh-CN"/>
        </w:rPr>
        <w:t xml:space="preserve">To ensure the proper performance requirements for DPS, separate testing should be executed for UE supporting DPS. </w:t>
      </w:r>
      <w:r>
        <w:rPr>
          <w:lang w:val="en-US" w:eastAsia="zh-CN"/>
        </w:rPr>
        <w:t xml:space="preserve">Also HST requirements under multi-TRP transmission are proposed to discuss in new Rel-17 </w:t>
      </w:r>
      <w:r w:rsidR="00EF5270">
        <w:rPr>
          <w:lang w:val="en-US" w:eastAsia="zh-CN"/>
        </w:rPr>
        <w:t>HST enhancements WI, it is not proper to compare them the UE behavior under DPS and multi-TRP transmission in eMIMO.</w:t>
      </w:r>
    </w:p>
    <w:p w14:paraId="1C319A48" w14:textId="14039732" w:rsidR="00BF2338" w:rsidRPr="00BF2338" w:rsidRDefault="00BF2338" w:rsidP="009163A1">
      <w:pPr>
        <w:rPr>
          <w:b/>
          <w:lang w:val="en-US" w:eastAsia="zh-CN"/>
        </w:rPr>
      </w:pPr>
      <w:r w:rsidRPr="00BF2338">
        <w:rPr>
          <w:b/>
          <w:lang w:val="en-US" w:eastAsia="zh-CN"/>
        </w:rPr>
        <w:t xml:space="preserve">Observation 2: </w:t>
      </w:r>
      <w:r w:rsidR="000D4142">
        <w:rPr>
          <w:b/>
          <w:lang w:val="en-US" w:eastAsia="zh-CN"/>
        </w:rPr>
        <w:t>Different release for DPS and multi-TRP, n</w:t>
      </w:r>
      <w:r w:rsidRPr="00BF2338">
        <w:rPr>
          <w:b/>
          <w:lang w:val="en-US" w:eastAsia="zh-CN"/>
        </w:rPr>
        <w:t>o TCI state switch in multi-TRP, TCI state switch in DPS can</w:t>
      </w:r>
      <w:r w:rsidR="000D4142">
        <w:rPr>
          <w:b/>
          <w:lang w:val="en-US" w:eastAsia="zh-CN"/>
        </w:rPr>
        <w:t>’t</w:t>
      </w:r>
      <w:r w:rsidRPr="00BF2338">
        <w:rPr>
          <w:b/>
          <w:lang w:val="en-US" w:eastAsia="zh-CN"/>
        </w:rPr>
        <w:t xml:space="preserve"> be verified in multi-TRP transmission requirements discussed in eMIMO.</w:t>
      </w:r>
    </w:p>
    <w:p w14:paraId="712C3AC0" w14:textId="4B3C5D32" w:rsidR="000F0B3F" w:rsidRPr="00326C58" w:rsidRDefault="00BF56C6" w:rsidP="000F0B3F">
      <w:pPr>
        <w:rPr>
          <w:lang w:val="en-US" w:eastAsia="zh-CN"/>
        </w:rPr>
      </w:pPr>
      <w:r w:rsidRPr="00BF56C6">
        <w:rPr>
          <w:rFonts w:hint="eastAsia"/>
          <w:b/>
          <w:lang w:val="en-US" w:eastAsia="zh-CN"/>
        </w:rPr>
        <w:t>P</w:t>
      </w:r>
      <w:r w:rsidRPr="00BF56C6">
        <w:rPr>
          <w:b/>
          <w:lang w:val="en-US" w:eastAsia="zh-CN"/>
        </w:rPr>
        <w:t xml:space="preserve">roposal </w:t>
      </w:r>
      <w:r w:rsidR="00EC3A58">
        <w:rPr>
          <w:b/>
          <w:lang w:val="en-US" w:eastAsia="zh-CN"/>
        </w:rPr>
        <w:t>3</w:t>
      </w:r>
      <w:r w:rsidRPr="00BF56C6">
        <w:rPr>
          <w:b/>
          <w:lang w:val="en-US" w:eastAsia="zh-CN"/>
        </w:rPr>
        <w:t>: Do not define applicability rule between HST-DPS scenario and HST-SFN scenario.</w:t>
      </w:r>
    </w:p>
    <w:p w14:paraId="48D6DD20" w14:textId="77777777" w:rsidR="009163A1" w:rsidRDefault="009163A1" w:rsidP="009163A1">
      <w:pPr>
        <w:pStyle w:val="1"/>
        <w:rPr>
          <w:lang w:val="en-US" w:eastAsia="zh-CN"/>
        </w:rPr>
      </w:pPr>
      <w:r>
        <w:rPr>
          <w:rFonts w:hint="eastAsia"/>
          <w:lang w:val="en-US" w:eastAsia="zh-CN"/>
        </w:rPr>
        <w:t>P</w:t>
      </w:r>
      <w:r>
        <w:rPr>
          <w:lang w:val="en-US" w:eastAsia="zh-CN"/>
        </w:rPr>
        <w:t>roposals</w:t>
      </w:r>
    </w:p>
    <w:p w14:paraId="75EDDFED" w14:textId="77777777" w:rsidR="009163A1" w:rsidRDefault="009163A1" w:rsidP="009163A1">
      <w:pPr>
        <w:rPr>
          <w:lang w:val="en-US" w:eastAsia="zh-CN"/>
        </w:rPr>
      </w:pPr>
      <w:r w:rsidRPr="00CB40ED">
        <w:rPr>
          <w:rFonts w:hint="eastAsia"/>
          <w:lang w:val="en-US" w:eastAsia="zh-CN"/>
        </w:rPr>
        <w:t xml:space="preserve">In this contribution, we </w:t>
      </w:r>
      <w:r w:rsidRPr="00CB40ED">
        <w:rPr>
          <w:lang w:val="en-US" w:eastAsia="zh-CN"/>
        </w:rPr>
        <w:t>discuss on</w:t>
      </w:r>
      <w:r w:rsidRPr="00CB40ED">
        <w:rPr>
          <w:rFonts w:hint="eastAsia"/>
          <w:lang w:val="en-US" w:eastAsia="zh-CN"/>
        </w:rPr>
        <w:t xml:space="preserve"> </w:t>
      </w:r>
      <w:r w:rsidRPr="00CB40ED">
        <w:rPr>
          <w:lang w:val="en-US" w:eastAsia="zh-CN"/>
        </w:rPr>
        <w:t xml:space="preserve">NR UE HST performance requirements </w:t>
      </w:r>
      <w:r w:rsidR="00517B9F">
        <w:rPr>
          <w:lang w:val="en-US" w:eastAsia="zh-CN"/>
        </w:rPr>
        <w:t>for DPS transmission scheme</w:t>
      </w:r>
      <w:r w:rsidRPr="00CB40ED">
        <w:rPr>
          <w:lang w:val="en-US" w:eastAsia="zh-CN"/>
        </w:rPr>
        <w:t>. O</w:t>
      </w:r>
      <w:r w:rsidRPr="00CB40ED">
        <w:rPr>
          <w:rFonts w:hint="eastAsia"/>
          <w:lang w:val="en-US" w:eastAsia="zh-CN"/>
        </w:rPr>
        <w:t xml:space="preserve">ur </w:t>
      </w:r>
      <w:r w:rsidRPr="00CB40ED">
        <w:rPr>
          <w:lang w:val="en-US" w:eastAsia="zh-CN"/>
        </w:rPr>
        <w:t xml:space="preserve">observations and </w:t>
      </w:r>
      <w:r w:rsidRPr="00CB40ED">
        <w:rPr>
          <w:rFonts w:hint="eastAsia"/>
          <w:lang w:val="en-US" w:eastAsia="zh-CN"/>
        </w:rPr>
        <w:t>proposals are:</w:t>
      </w:r>
    </w:p>
    <w:p w14:paraId="62AEC104" w14:textId="77777777" w:rsidR="00EC3A58" w:rsidRPr="00281F4C" w:rsidRDefault="00EC3A58" w:rsidP="00EC3A58">
      <w:pPr>
        <w:rPr>
          <w:b/>
          <w:lang w:val="en-US" w:eastAsia="zh-CN"/>
        </w:rPr>
      </w:pPr>
      <w:r w:rsidRPr="00281F4C">
        <w:rPr>
          <w:b/>
          <w:lang w:val="en-US" w:eastAsia="zh-CN"/>
        </w:rPr>
        <w:t xml:space="preserve">Observation 1: </w:t>
      </w:r>
      <w:r>
        <w:rPr>
          <w:b/>
          <w:lang w:val="en-US" w:eastAsia="zh-CN"/>
        </w:rPr>
        <w:t>Gradual D</w:t>
      </w:r>
      <w:r w:rsidRPr="00EF5270">
        <w:rPr>
          <w:b/>
          <w:lang w:val="en-US" w:eastAsia="zh-CN"/>
        </w:rPr>
        <w:t xml:space="preserve">oppler shift change </w:t>
      </w:r>
      <w:r>
        <w:rPr>
          <w:b/>
          <w:lang w:val="en-US" w:eastAsia="zh-CN"/>
        </w:rPr>
        <w:t>for HST-SFN and sharp</w:t>
      </w:r>
      <w:r w:rsidRPr="00EF5270">
        <w:rPr>
          <w:b/>
          <w:lang w:val="en-US" w:eastAsia="zh-CN"/>
        </w:rPr>
        <w:t xml:space="preserve"> Doppler jump </w:t>
      </w:r>
      <w:r>
        <w:rPr>
          <w:b/>
          <w:lang w:val="en-US" w:eastAsia="zh-CN"/>
        </w:rPr>
        <w:t>for DPS, complete d</w:t>
      </w:r>
      <w:r w:rsidRPr="005E7BE2">
        <w:rPr>
          <w:b/>
          <w:lang w:val="en-US" w:eastAsia="zh-CN"/>
        </w:rPr>
        <w:t>ifferent Doppler shift behavior between HST-SFN and DPS</w:t>
      </w:r>
      <w:r>
        <w:rPr>
          <w:b/>
          <w:lang w:val="en-US" w:eastAsia="zh-CN"/>
        </w:rPr>
        <w:t>,</w:t>
      </w:r>
      <w:r w:rsidRPr="00281F4C">
        <w:rPr>
          <w:b/>
          <w:lang w:val="en-US" w:eastAsia="zh-CN"/>
        </w:rPr>
        <w:t xml:space="preserve"> the frequency error tracking under DPS can</w:t>
      </w:r>
      <w:r>
        <w:rPr>
          <w:b/>
          <w:lang w:val="en-US" w:eastAsia="zh-CN"/>
        </w:rPr>
        <w:t>’t</w:t>
      </w:r>
      <w:r w:rsidRPr="00281F4C">
        <w:rPr>
          <w:b/>
          <w:lang w:val="en-US" w:eastAsia="zh-CN"/>
        </w:rPr>
        <w:t xml:space="preserve"> be verified </w:t>
      </w:r>
      <w:r>
        <w:rPr>
          <w:b/>
          <w:lang w:val="en-US" w:eastAsia="zh-CN"/>
        </w:rPr>
        <w:t>by</w:t>
      </w:r>
      <w:r w:rsidRPr="00281F4C">
        <w:rPr>
          <w:b/>
          <w:lang w:val="en-US" w:eastAsia="zh-CN"/>
        </w:rPr>
        <w:t xml:space="preserve"> HST-SFN.</w:t>
      </w:r>
    </w:p>
    <w:p w14:paraId="13BA0717" w14:textId="6CDEFD7E" w:rsidR="00EC3A58" w:rsidRDefault="00EC3A58" w:rsidP="009163A1">
      <w:pPr>
        <w:rPr>
          <w:b/>
          <w:lang w:val="en-US" w:eastAsia="zh-CN"/>
        </w:rPr>
      </w:pPr>
      <w:r w:rsidRPr="00BF2338">
        <w:rPr>
          <w:b/>
          <w:lang w:val="en-US" w:eastAsia="zh-CN"/>
        </w:rPr>
        <w:lastRenderedPageBreak/>
        <w:t xml:space="preserve">Observation 2: </w:t>
      </w:r>
      <w:r>
        <w:rPr>
          <w:b/>
          <w:lang w:val="en-US" w:eastAsia="zh-CN"/>
        </w:rPr>
        <w:t>Different release for DPS and multi-TRP, n</w:t>
      </w:r>
      <w:r w:rsidRPr="00BF2338">
        <w:rPr>
          <w:b/>
          <w:lang w:val="en-US" w:eastAsia="zh-CN"/>
        </w:rPr>
        <w:t>o TCI state switch in multi-TRP, TCI state switch in DPS can</w:t>
      </w:r>
      <w:r>
        <w:rPr>
          <w:b/>
          <w:lang w:val="en-US" w:eastAsia="zh-CN"/>
        </w:rPr>
        <w:t>’t</w:t>
      </w:r>
      <w:r w:rsidRPr="00BF2338">
        <w:rPr>
          <w:b/>
          <w:lang w:val="en-US" w:eastAsia="zh-CN"/>
        </w:rPr>
        <w:t xml:space="preserve"> be verified in multi-TRP transmission requirements discussed in eMIMO.</w:t>
      </w:r>
    </w:p>
    <w:p w14:paraId="13FFD485" w14:textId="77777777" w:rsidR="00860FFD" w:rsidRPr="00EC3A58" w:rsidRDefault="00860FFD" w:rsidP="009163A1">
      <w:pPr>
        <w:rPr>
          <w:b/>
          <w:lang w:val="en-US" w:eastAsia="zh-CN"/>
        </w:rPr>
      </w:pPr>
    </w:p>
    <w:p w14:paraId="4D06F522" w14:textId="77777777" w:rsidR="00EC3A58" w:rsidRPr="00492822" w:rsidRDefault="00EC3A58" w:rsidP="00EC3A58">
      <w:pPr>
        <w:rPr>
          <w:b/>
          <w:lang w:val="en-US" w:eastAsia="zh-CN"/>
        </w:rPr>
      </w:pPr>
      <w:r w:rsidRPr="00195468">
        <w:rPr>
          <w:rFonts w:hint="eastAsia"/>
          <w:b/>
          <w:lang w:val="en-US" w:eastAsia="zh-CN"/>
        </w:rPr>
        <w:t>P</w:t>
      </w:r>
      <w:r w:rsidRPr="00195468">
        <w:rPr>
          <w:b/>
          <w:lang w:val="en-US" w:eastAsia="zh-CN"/>
        </w:rPr>
        <w:t xml:space="preserve">roposal 1: Use the following </w:t>
      </w:r>
      <w:r>
        <w:rPr>
          <w:b/>
          <w:lang w:val="en-US" w:eastAsia="zh-CN"/>
        </w:rPr>
        <w:t>test setup for DPS 1a test.</w:t>
      </w:r>
    </w:p>
    <w:tbl>
      <w:tblPr>
        <w:tblW w:w="0" w:type="auto"/>
        <w:jc w:val="center"/>
        <w:tblCellMar>
          <w:left w:w="0" w:type="dxa"/>
          <w:right w:w="0" w:type="dxa"/>
        </w:tblCellMar>
        <w:tblLook w:val="04A0" w:firstRow="1" w:lastRow="0" w:firstColumn="1" w:lastColumn="0" w:noHBand="0" w:noVBand="1"/>
      </w:tblPr>
      <w:tblGrid>
        <w:gridCol w:w="2735"/>
        <w:gridCol w:w="1838"/>
        <w:gridCol w:w="1838"/>
      </w:tblGrid>
      <w:tr w:rsidR="00EC3A58" w:rsidRPr="00A27DB9" w14:paraId="1AF95541" w14:textId="77777777" w:rsidTr="00D50958">
        <w:trPr>
          <w:trHeight w:val="292"/>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1EF6EF26" w14:textId="77777777" w:rsidR="00EC3A58" w:rsidRPr="00A27DB9" w:rsidRDefault="00EC3A58" w:rsidP="00E97149">
            <w:pPr>
              <w:pStyle w:val="TAC"/>
              <w:rPr>
                <w:lang w:val="en-US"/>
              </w:rPr>
            </w:pPr>
            <w:r w:rsidRPr="00A27DB9">
              <w:t>Parameter</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02413776" w14:textId="77777777" w:rsidR="00EC3A58" w:rsidRPr="00A27DB9" w:rsidRDefault="00EC3A58" w:rsidP="00E97149">
            <w:pPr>
              <w:pStyle w:val="TAC"/>
              <w:rPr>
                <w:lang w:val="en-US"/>
              </w:rPr>
            </w:pPr>
            <w:r w:rsidRPr="00A27DB9">
              <w:t>Value</w:t>
            </w:r>
          </w:p>
        </w:tc>
      </w:tr>
      <w:tr w:rsidR="00EC3A58" w:rsidRPr="00A27DB9" w14:paraId="040E0C34" w14:textId="77777777" w:rsidTr="00D50958">
        <w:trPr>
          <w:trHeight w:val="3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A48589C" w14:textId="77777777" w:rsidR="00EC3A58" w:rsidRPr="00A27DB9" w:rsidRDefault="00EC3A58" w:rsidP="00E97149">
            <w:pPr>
              <w:pStyle w:val="TAC"/>
              <w:rPr>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747C39C7" w14:textId="77777777" w:rsidR="00EC3A58" w:rsidRPr="00A27DB9" w:rsidRDefault="00EC3A58" w:rsidP="00E97149">
            <w:pPr>
              <w:pStyle w:val="TAC"/>
              <w:rPr>
                <w:lang w:val="en-US"/>
              </w:rPr>
            </w:pPr>
            <w:r w:rsidRPr="00A27DB9">
              <w:t>FDD 15KH</w:t>
            </w:r>
            <w:r w:rsidRPr="00A27DB9">
              <w:rPr>
                <w:lang w:val="en-US"/>
              </w:rPr>
              <w:t>z SCS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5CC170B7" w14:textId="77777777" w:rsidR="00EC3A58" w:rsidRPr="00A27DB9" w:rsidRDefault="00EC3A58" w:rsidP="00E97149">
            <w:pPr>
              <w:pStyle w:val="TAC"/>
              <w:rPr>
                <w:lang w:val="en-US"/>
              </w:rPr>
            </w:pPr>
            <w:r w:rsidRPr="00A27DB9">
              <w:t>TDD 30KH</w:t>
            </w:r>
            <w:r w:rsidRPr="00A27DB9">
              <w:rPr>
                <w:lang w:val="en-US"/>
              </w:rPr>
              <w:t>z SCS</w:t>
            </w:r>
          </w:p>
        </w:tc>
      </w:tr>
      <w:tr w:rsidR="00EC3A58" w:rsidRPr="00A27DB9" w14:paraId="73849668" w14:textId="77777777" w:rsidTr="00D50958">
        <w:trPr>
          <w:trHeight w:val="30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29F6D3B3" w14:textId="77777777" w:rsidR="00EC3A58" w:rsidRPr="00A27DB9" w:rsidRDefault="00EC3A58" w:rsidP="00E97149">
            <w:pPr>
              <w:pStyle w:val="TAC"/>
              <w:rPr>
                <w:lang w:val="en-US"/>
              </w:rPr>
            </w:pPr>
            <w:r w:rsidRPr="00A27DB9">
              <w:t>Antenna co</w:t>
            </w:r>
            <w:r w:rsidRPr="00A27DB9">
              <w:rPr>
                <w:lang w:val="en-US"/>
              </w:rPr>
              <w:t>n</w:t>
            </w:r>
            <w:r w:rsidRPr="00A27DB9">
              <w:t>figuration</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7D244554" w14:textId="77777777" w:rsidR="00EC3A58" w:rsidRPr="00A27DB9" w:rsidRDefault="00EC3A58" w:rsidP="00E97149">
            <w:pPr>
              <w:pStyle w:val="TAC"/>
              <w:rPr>
                <w:lang w:val="en-US"/>
              </w:rPr>
            </w:pPr>
            <w:r w:rsidRPr="00A27DB9">
              <w:t>2</w:t>
            </w:r>
            <w:r w:rsidRPr="00A27DB9">
              <w:rPr>
                <w:rFonts w:hint="eastAsia"/>
                <w:lang w:val="en-US"/>
              </w:rPr>
              <w:t>×2; 2×4</w:t>
            </w:r>
          </w:p>
        </w:tc>
      </w:tr>
      <w:tr w:rsidR="00EC3A58" w:rsidRPr="00A27DB9" w14:paraId="1D9AC33A" w14:textId="77777777" w:rsidTr="00D50958">
        <w:trPr>
          <w:trHeight w:val="30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408B0D64" w14:textId="77777777" w:rsidR="00EC3A58" w:rsidRPr="00A27DB9" w:rsidRDefault="00EC3A58" w:rsidP="00E97149">
            <w:pPr>
              <w:pStyle w:val="TAC"/>
              <w:rPr>
                <w:lang w:val="en-US"/>
              </w:rPr>
            </w:pPr>
            <w:r w:rsidRPr="00A27DB9">
              <w:t>DMRS type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318D87AD" w14:textId="77777777" w:rsidR="00EC3A58" w:rsidRPr="00A27DB9" w:rsidRDefault="00EC3A58" w:rsidP="00E97149">
            <w:pPr>
              <w:pStyle w:val="TAC"/>
              <w:rPr>
                <w:lang w:val="en-US"/>
              </w:rPr>
            </w:pPr>
            <w:r w:rsidRPr="00A27DB9">
              <w:t>type 1</w:t>
            </w:r>
          </w:p>
        </w:tc>
      </w:tr>
      <w:tr w:rsidR="00EC3A58" w:rsidRPr="00A27DB9" w14:paraId="758C5CE7" w14:textId="77777777" w:rsidTr="00D50958">
        <w:trPr>
          <w:trHeight w:val="71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55405791" w14:textId="77777777" w:rsidR="00EC3A58" w:rsidRPr="00A27DB9" w:rsidRDefault="00EC3A58" w:rsidP="00E97149">
            <w:pPr>
              <w:pStyle w:val="TAC"/>
              <w:rPr>
                <w:lang w:val="en-US"/>
              </w:rPr>
            </w:pPr>
            <w:r w:rsidRPr="00A27DB9">
              <w:t>Number of DMRS symbols</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206C4B2A" w14:textId="77777777" w:rsidR="00EC3A58" w:rsidRPr="00A27DB9" w:rsidRDefault="00EC3A58" w:rsidP="00E97149">
            <w:pPr>
              <w:pStyle w:val="TAC"/>
              <w:rPr>
                <w:lang w:val="en-US"/>
              </w:rPr>
            </w:pPr>
            <w:r w:rsidRPr="00A27DB9">
              <w:rPr>
                <w:lang w:val="en-US"/>
              </w:rPr>
              <w:t>DMRS 1+1+1</w:t>
            </w:r>
          </w:p>
        </w:tc>
      </w:tr>
      <w:tr w:rsidR="00EC3A58" w:rsidRPr="00A27DB9" w14:paraId="4021645D" w14:textId="77777777" w:rsidTr="00D50958">
        <w:trPr>
          <w:trHeight w:val="71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24D4F12C" w14:textId="77777777" w:rsidR="00EC3A58" w:rsidRPr="00A27DB9" w:rsidRDefault="00EC3A58" w:rsidP="00E97149">
            <w:pPr>
              <w:pStyle w:val="TAC"/>
              <w:rPr>
                <w:lang w:val="en-US"/>
              </w:rPr>
            </w:pPr>
            <w:r w:rsidRPr="00A27DB9">
              <w:rPr>
                <w:rFonts w:eastAsia="MS Mincho"/>
                <w:lang w:val="en-US"/>
              </w:rPr>
              <w:t>TDD pattern</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1834E427" w14:textId="77777777" w:rsidR="00EC3A58" w:rsidRPr="00A27DB9" w:rsidRDefault="00EC3A58" w:rsidP="00E97149">
            <w:pPr>
              <w:pStyle w:val="TAC"/>
              <w:rPr>
                <w:lang w:val="en-US"/>
              </w:rPr>
            </w:pPr>
            <w:r w:rsidRPr="00A27DB9">
              <w:rPr>
                <w:lang w:val="en-US"/>
              </w:rPr>
              <w:t>7D1S2U, S: 6D 4G 4U</w:t>
            </w:r>
          </w:p>
        </w:tc>
      </w:tr>
      <w:tr w:rsidR="00EC3A58" w:rsidRPr="00A27DB9" w14:paraId="0A53BE9A" w14:textId="77777777" w:rsidTr="00D50958">
        <w:trPr>
          <w:trHeight w:val="30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5C142677" w14:textId="77777777" w:rsidR="00EC3A58" w:rsidRPr="00A27DB9" w:rsidRDefault="00EC3A58" w:rsidP="00E97149">
            <w:pPr>
              <w:pStyle w:val="TAC"/>
              <w:rPr>
                <w:lang w:val="en-US"/>
              </w:rPr>
            </w:pPr>
            <w:r w:rsidRPr="00A27DB9">
              <w:t>MCS</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0C14858A" w14:textId="77777777" w:rsidR="00EC3A58" w:rsidRPr="00A27DB9" w:rsidRDefault="00EC3A58" w:rsidP="00E97149">
            <w:pPr>
              <w:pStyle w:val="TAC"/>
              <w:rPr>
                <w:lang w:val="en-US"/>
              </w:rPr>
            </w:pPr>
            <w:r w:rsidRPr="00A27DB9">
              <w:t xml:space="preserve"> MCS 13 based on 64QAM table</w:t>
            </w:r>
          </w:p>
        </w:tc>
      </w:tr>
      <w:tr w:rsidR="00EC3A58" w:rsidRPr="00A27DB9" w14:paraId="039FB918" w14:textId="77777777" w:rsidTr="00D50958">
        <w:trPr>
          <w:trHeight w:val="22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49C3C7A7" w14:textId="77777777" w:rsidR="00EC3A58" w:rsidRPr="00A27DB9" w:rsidRDefault="00EC3A58" w:rsidP="00E97149">
            <w:pPr>
              <w:pStyle w:val="TAC"/>
              <w:rPr>
                <w:lang w:val="en-US"/>
              </w:rPr>
            </w:pPr>
            <w:r w:rsidRPr="00A27DB9">
              <w:t>Propagation condition</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76CF23DC" w14:textId="77777777" w:rsidR="00EC3A58" w:rsidRPr="00492822" w:rsidRDefault="00EC3A58" w:rsidP="00E97149">
            <w:pPr>
              <w:pStyle w:val="TAC"/>
              <w:rPr>
                <w:lang w:val="en-US"/>
              </w:rPr>
            </w:pPr>
            <w:r w:rsidRPr="00492822">
              <w:rPr>
                <w:lang w:val="en-US"/>
              </w:rPr>
              <w:t>HST DPS-1a</w:t>
            </w:r>
          </w:p>
        </w:tc>
      </w:tr>
      <w:tr w:rsidR="00EC3A58" w:rsidRPr="00A27DB9" w14:paraId="37225232" w14:textId="77777777" w:rsidTr="00D50958">
        <w:trPr>
          <w:trHeight w:val="15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218C7F19" w14:textId="77777777" w:rsidR="00EC3A58" w:rsidRPr="00A27DB9" w:rsidRDefault="00EC3A58" w:rsidP="00E97149">
            <w:pPr>
              <w:pStyle w:val="TAC"/>
              <w:rPr>
                <w:lang w:val="en-US"/>
              </w:rPr>
            </w:pPr>
            <w:r w:rsidRPr="00A27DB9">
              <w:t>TRS periodicity</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25F4B075" w14:textId="77777777" w:rsidR="00EC3A58" w:rsidRPr="00A27DB9" w:rsidRDefault="00EC3A58" w:rsidP="00E97149">
            <w:pPr>
              <w:pStyle w:val="TAC"/>
              <w:rPr>
                <w:lang w:val="en-US"/>
              </w:rPr>
            </w:pPr>
            <w:r w:rsidRPr="00A27DB9">
              <w:t>10ms, 2slot pattern</w:t>
            </w:r>
          </w:p>
        </w:tc>
      </w:tr>
      <w:tr w:rsidR="00EC3A58" w:rsidRPr="00A27DB9" w14:paraId="321CF6EA" w14:textId="77777777" w:rsidTr="00D5095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3AB80BE6" w14:textId="77777777" w:rsidR="00EC3A58" w:rsidRPr="00A27DB9" w:rsidRDefault="00EC3A58" w:rsidP="00E97149">
            <w:pPr>
              <w:pStyle w:val="TAC"/>
              <w:rPr>
                <w:lang w:val="en-US"/>
              </w:rPr>
            </w:pPr>
            <w:r w:rsidRPr="00A27DB9">
              <w:rPr>
                <w:rFonts w:eastAsia="MS Mincho"/>
                <w:lang w:val="en-US"/>
              </w:rPr>
              <w:t>PDSCH mapping</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41AD5830" w14:textId="77777777" w:rsidR="00EC3A58" w:rsidRPr="00A27DB9" w:rsidRDefault="00EC3A58" w:rsidP="00E97149">
            <w:pPr>
              <w:pStyle w:val="TAC"/>
              <w:rPr>
                <w:lang w:val="en-US"/>
              </w:rPr>
            </w:pPr>
            <w:r w:rsidRPr="00A27DB9">
              <w:t>Type A, Start symbol 2, Duration 12</w:t>
            </w:r>
          </w:p>
        </w:tc>
      </w:tr>
      <w:tr w:rsidR="00EC3A58" w:rsidRPr="00A27DB9" w14:paraId="62A31287" w14:textId="77777777" w:rsidTr="00D50958">
        <w:trPr>
          <w:trHeight w:val="15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1C3941CE" w14:textId="77777777" w:rsidR="00EC3A58" w:rsidRPr="00A27DB9" w:rsidRDefault="00EC3A58" w:rsidP="00E97149">
            <w:pPr>
              <w:pStyle w:val="TAC"/>
              <w:rPr>
                <w:lang w:val="en-US"/>
              </w:rPr>
            </w:pPr>
            <w:r w:rsidRPr="00A27DB9">
              <w:rPr>
                <w:rFonts w:eastAsia="MS Mincho"/>
                <w:lang w:val="en-US"/>
              </w:rPr>
              <w:t>Ds and Dmin</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5B9E4AA9" w14:textId="77777777" w:rsidR="00EC3A58" w:rsidRPr="00A27DB9" w:rsidRDefault="00EC3A58" w:rsidP="00E97149">
            <w:pPr>
              <w:pStyle w:val="TAC"/>
              <w:rPr>
                <w:lang w:val="en-US"/>
              </w:rPr>
            </w:pPr>
            <w:r w:rsidRPr="00A27DB9">
              <w:t>Ds=700m, Dmin=150m</w:t>
            </w:r>
          </w:p>
        </w:tc>
      </w:tr>
      <w:tr w:rsidR="00EC3A58" w:rsidRPr="00A27DB9" w14:paraId="16D530B2" w14:textId="77777777" w:rsidTr="00D5095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250ABCC8" w14:textId="77777777" w:rsidR="00EC3A58" w:rsidRPr="00A27DB9" w:rsidRDefault="00EC3A58" w:rsidP="00E97149">
            <w:pPr>
              <w:pStyle w:val="TAC"/>
              <w:rPr>
                <w:lang w:val="en-US"/>
              </w:rPr>
            </w:pPr>
            <w:r w:rsidRPr="00A27DB9">
              <w:rPr>
                <w:rFonts w:eastAsia="MS Mincho"/>
                <w:lang w:val="en-US"/>
              </w:rPr>
              <w:t>Rank</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27F9022D" w14:textId="77777777" w:rsidR="00EC3A58" w:rsidRPr="00A27DB9" w:rsidRDefault="00EC3A58" w:rsidP="00E97149">
            <w:pPr>
              <w:pStyle w:val="TAC"/>
              <w:rPr>
                <w:lang w:val="en-US"/>
              </w:rPr>
            </w:pPr>
            <w:r w:rsidRPr="00A27DB9">
              <w:rPr>
                <w:lang w:val="en-US"/>
              </w:rPr>
              <w:t>Rank = 2</w:t>
            </w:r>
          </w:p>
        </w:tc>
      </w:tr>
      <w:tr w:rsidR="00EC3A58" w:rsidRPr="00A27DB9" w14:paraId="63B5AA04" w14:textId="77777777" w:rsidTr="00D50958">
        <w:trPr>
          <w:trHeight w:val="3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0BB9E6EC" w14:textId="77777777" w:rsidR="00EC3A58" w:rsidRPr="00A27DB9" w:rsidRDefault="00EC3A58" w:rsidP="00E97149">
            <w:pPr>
              <w:pStyle w:val="TAC"/>
              <w:rPr>
                <w:lang w:val="en-US"/>
              </w:rPr>
            </w:pPr>
            <w:r w:rsidRPr="00A27DB9">
              <w:t>BW</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75DC9F6F" w14:textId="77777777" w:rsidR="00EC3A58" w:rsidRPr="00A27DB9" w:rsidRDefault="00EC3A58" w:rsidP="00E97149">
            <w:pPr>
              <w:pStyle w:val="TAC"/>
              <w:rPr>
                <w:lang w:val="en-US"/>
              </w:rPr>
            </w:pPr>
            <w:r w:rsidRPr="00A27DB9">
              <w:t>10MHz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2BDD4BE7" w14:textId="77777777" w:rsidR="00EC3A58" w:rsidRPr="00A27DB9" w:rsidRDefault="00EC3A58" w:rsidP="00E97149">
            <w:pPr>
              <w:pStyle w:val="TAC"/>
              <w:rPr>
                <w:lang w:val="en-US"/>
              </w:rPr>
            </w:pPr>
            <w:r w:rsidRPr="00A27DB9">
              <w:t>40MHz</w:t>
            </w:r>
          </w:p>
        </w:tc>
      </w:tr>
      <w:tr w:rsidR="00EC3A58" w:rsidRPr="00A27DB9" w14:paraId="26A78C5A" w14:textId="77777777" w:rsidTr="00D5095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4B485822" w14:textId="77777777" w:rsidR="00EC3A58" w:rsidRPr="00A27DB9" w:rsidRDefault="00EC3A58" w:rsidP="00E97149">
            <w:pPr>
              <w:pStyle w:val="TAC"/>
              <w:rPr>
                <w:lang w:val="en-US"/>
              </w:rPr>
            </w:pPr>
            <w:r w:rsidRPr="00A27DB9">
              <w:rPr>
                <w:rFonts w:eastAsia="MS Mincho"/>
                <w:lang w:val="en-US"/>
              </w:rPr>
              <w:t>Maximum Doppler shift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3169F3C8" w14:textId="77777777" w:rsidR="00EC3A58" w:rsidRPr="00492822" w:rsidRDefault="00EC3A58" w:rsidP="00E97149">
            <w:pPr>
              <w:pStyle w:val="TAC"/>
              <w:rPr>
                <w:lang w:val="en-US"/>
              </w:rPr>
            </w:pPr>
            <w:r w:rsidRPr="00492822">
              <w:rPr>
                <w:lang w:val="en-US"/>
              </w:rPr>
              <w:t>870Hz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48BA1AEB" w14:textId="77777777" w:rsidR="00EC3A58" w:rsidRPr="00A27DB9" w:rsidRDefault="00EC3A58" w:rsidP="00E97149">
            <w:pPr>
              <w:pStyle w:val="TAC"/>
              <w:rPr>
                <w:lang w:val="en-US"/>
              </w:rPr>
            </w:pPr>
            <w:r w:rsidRPr="00A27DB9">
              <w:rPr>
                <w:lang w:val="en-US"/>
              </w:rPr>
              <w:t>1667Hz</w:t>
            </w:r>
          </w:p>
        </w:tc>
      </w:tr>
      <w:tr w:rsidR="00EC3A58" w:rsidRPr="00A27DB9" w14:paraId="4F47CACD" w14:textId="77777777" w:rsidTr="0055493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tcPr>
          <w:p w14:paraId="04C03084" w14:textId="77777777" w:rsidR="00EC3A58" w:rsidRPr="00A27DB9" w:rsidRDefault="00EC3A58" w:rsidP="00E97149">
            <w:pPr>
              <w:pStyle w:val="TAC"/>
              <w:rPr>
                <w:rFonts w:eastAsia="MS Mincho"/>
                <w:lang w:val="en-US"/>
              </w:rPr>
            </w:pPr>
            <w:r w:rsidRPr="005F2B20">
              <w:rPr>
                <w:rFonts w:eastAsia="MS Mincho"/>
                <w:lang w:val="en-US"/>
              </w:rPr>
              <w:t>HARQ needed time</w:t>
            </w:r>
            <w:r>
              <w:rPr>
                <w:rFonts w:eastAsia="MS Mincho"/>
                <w:lang w:val="en-US"/>
              </w:rPr>
              <w:t>/slots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tcPr>
          <w:p w14:paraId="5C11E6EF" w14:textId="77777777" w:rsidR="00EC3A58" w:rsidRDefault="00EC3A58" w:rsidP="00E97149">
            <w:pPr>
              <w:pStyle w:val="TAC"/>
              <w:rPr>
                <w:rFonts w:eastAsia="宋体"/>
                <w:lang w:val="en-US" w:eastAsia="zh-CN"/>
              </w:rPr>
            </w:pPr>
            <w:r w:rsidRPr="00492822">
              <w:rPr>
                <w:rFonts w:eastAsia="宋体"/>
                <w:lang w:val="en-US" w:eastAsia="zh-CN"/>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35D53465" w14:textId="77777777" w:rsidR="00EC3A58" w:rsidRPr="00A27DB9" w:rsidRDefault="00EC3A58" w:rsidP="00E97149">
            <w:pPr>
              <w:pStyle w:val="TAC"/>
              <w:rPr>
                <w:lang w:val="en-US"/>
              </w:rPr>
            </w:pPr>
            <w:r>
              <w:rPr>
                <w:rFonts w:eastAsia="宋体"/>
                <w:lang w:eastAsia="zh-CN"/>
              </w:rPr>
              <w:t>8</w:t>
            </w:r>
            <w:r>
              <w:rPr>
                <w:rFonts w:eastAsia="宋体"/>
              </w:rPr>
              <w:t xml:space="preserve"> if mod(i,10) = 0</w:t>
            </w:r>
            <w:r>
              <w:rPr>
                <w:rFonts w:eastAsia="宋体"/>
              </w:rPr>
              <w:br/>
            </w:r>
            <w:r>
              <w:rPr>
                <w:rFonts w:eastAsia="宋体"/>
                <w:lang w:eastAsia="zh-CN"/>
              </w:rPr>
              <w:t>7</w:t>
            </w:r>
            <w:r>
              <w:rPr>
                <w:rFonts w:eastAsia="宋体"/>
              </w:rPr>
              <w:t xml:space="preserve"> if mod(i,10) = 1</w:t>
            </w:r>
            <w:r>
              <w:rPr>
                <w:rFonts w:eastAsia="宋体"/>
              </w:rPr>
              <w:br/>
            </w:r>
            <w:r>
              <w:rPr>
                <w:rFonts w:eastAsia="宋体"/>
                <w:lang w:eastAsia="zh-CN"/>
              </w:rPr>
              <w:t>6</w:t>
            </w:r>
            <w:r>
              <w:rPr>
                <w:rFonts w:eastAsia="宋体"/>
              </w:rPr>
              <w:t xml:space="preserve"> if mod(i,10) = </w:t>
            </w:r>
            <w:r>
              <w:rPr>
                <w:rFonts w:eastAsia="宋体"/>
                <w:lang w:val="en-US"/>
              </w:rPr>
              <w:t>2</w:t>
            </w:r>
            <w:r>
              <w:rPr>
                <w:rFonts w:eastAsia="宋体"/>
              </w:rPr>
              <w:br/>
            </w:r>
            <w:r>
              <w:rPr>
                <w:rFonts w:eastAsia="宋体"/>
                <w:lang w:val="en-US"/>
              </w:rPr>
              <w:t>5</w:t>
            </w:r>
            <w:r>
              <w:rPr>
                <w:rFonts w:eastAsia="宋体"/>
              </w:rPr>
              <w:t xml:space="preserve"> if mod(i,10) = 3</w:t>
            </w:r>
            <w:r>
              <w:rPr>
                <w:rFonts w:eastAsia="宋体"/>
              </w:rPr>
              <w:br/>
            </w:r>
            <w:r>
              <w:rPr>
                <w:rFonts w:eastAsia="宋体"/>
                <w:lang w:eastAsia="zh-CN"/>
              </w:rPr>
              <w:t>5</w:t>
            </w:r>
            <w:r>
              <w:rPr>
                <w:rFonts w:eastAsia="宋体"/>
              </w:rPr>
              <w:t xml:space="preserve"> if mod(i,10) = </w:t>
            </w:r>
            <w:r>
              <w:rPr>
                <w:rFonts w:eastAsia="宋体"/>
                <w:lang w:val="en-US"/>
              </w:rPr>
              <w:t>4</w:t>
            </w:r>
            <w:r>
              <w:rPr>
                <w:rFonts w:eastAsia="宋体"/>
                <w:lang w:val="en-US"/>
              </w:rPr>
              <w:br/>
            </w:r>
            <w:r>
              <w:rPr>
                <w:rFonts w:eastAsia="宋体"/>
                <w:lang w:eastAsia="zh-CN"/>
              </w:rPr>
              <w:t>4</w:t>
            </w:r>
            <w:r>
              <w:rPr>
                <w:rFonts w:eastAsia="宋体"/>
              </w:rPr>
              <w:t xml:space="preserve"> if mod(i,10) = </w:t>
            </w:r>
            <w:r>
              <w:rPr>
                <w:rFonts w:eastAsia="宋体"/>
                <w:lang w:val="en-US"/>
              </w:rPr>
              <w:t>5</w:t>
            </w:r>
            <w:r>
              <w:rPr>
                <w:rFonts w:eastAsia="宋体"/>
                <w:lang w:val="en-US"/>
              </w:rPr>
              <w:br/>
              <w:t>3</w:t>
            </w:r>
            <w:r>
              <w:rPr>
                <w:rFonts w:eastAsia="宋体"/>
              </w:rPr>
              <w:t xml:space="preserve"> if mod(i,10) = </w:t>
            </w:r>
            <w:r>
              <w:rPr>
                <w:rFonts w:eastAsia="宋体"/>
                <w:lang w:val="en-US"/>
              </w:rPr>
              <w:t>6</w:t>
            </w:r>
            <w:r>
              <w:rPr>
                <w:rFonts w:eastAsia="宋体"/>
              </w:rPr>
              <w:br/>
            </w:r>
            <w:r>
              <w:rPr>
                <w:rFonts w:eastAsia="宋体"/>
                <w:lang w:val="en-US"/>
              </w:rPr>
              <w:t>2</w:t>
            </w:r>
            <w:r>
              <w:rPr>
                <w:rFonts w:eastAsia="宋体"/>
              </w:rPr>
              <w:t xml:space="preserve"> if mod(i,10) = </w:t>
            </w:r>
            <w:r>
              <w:rPr>
                <w:rFonts w:eastAsia="宋体"/>
                <w:lang w:val="en-US"/>
              </w:rPr>
              <w:t>7</w:t>
            </w:r>
          </w:p>
        </w:tc>
      </w:tr>
      <w:tr w:rsidR="00EC3A58" w:rsidRPr="00A27DB9" w14:paraId="3DA40374" w14:textId="77777777" w:rsidTr="006C4EFA">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tcPr>
          <w:p w14:paraId="103BF896" w14:textId="77777777" w:rsidR="00EC3A58" w:rsidRPr="005F2B20" w:rsidRDefault="00EC3A58" w:rsidP="00E97149">
            <w:pPr>
              <w:pStyle w:val="TAC"/>
              <w:rPr>
                <w:rFonts w:eastAsiaTheme="minorEastAsia"/>
                <w:lang w:val="en-US" w:eastAsia="zh-CN"/>
              </w:rPr>
            </w:pPr>
            <w:r w:rsidRPr="005F2B20">
              <w:rPr>
                <w:rFonts w:eastAsiaTheme="minorEastAsia"/>
                <w:lang w:val="en-US" w:eastAsia="zh-CN"/>
              </w:rPr>
              <w:t>TRS processing time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tcPr>
          <w:p w14:paraId="67BC4B5C" w14:textId="77777777" w:rsidR="00EC3A58" w:rsidRPr="005F2B20" w:rsidRDefault="00EC3A58" w:rsidP="00E97149">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ms</w:t>
            </w:r>
          </w:p>
        </w:tc>
      </w:tr>
      <w:tr w:rsidR="00EC3A58" w:rsidRPr="00A27DB9" w14:paraId="696CC8BB" w14:textId="77777777" w:rsidTr="00D50958">
        <w:trPr>
          <w:trHeight w:val="4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58255CB8" w14:textId="77777777" w:rsidR="00EC3A58" w:rsidRPr="00A27DB9" w:rsidRDefault="00EC3A58" w:rsidP="00E97149">
            <w:pPr>
              <w:pStyle w:val="TAC"/>
              <w:rPr>
                <w:lang w:val="en-US"/>
              </w:rPr>
            </w:pPr>
            <w:r w:rsidRPr="00A27DB9">
              <w:t>Testing metric</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2C62E80B" w14:textId="77777777" w:rsidR="00EC3A58" w:rsidRPr="00A27DB9" w:rsidRDefault="00EC3A58" w:rsidP="00E97149">
            <w:pPr>
              <w:pStyle w:val="TAC"/>
              <w:rPr>
                <w:lang w:val="en-US"/>
              </w:rPr>
            </w:pPr>
            <w:r w:rsidRPr="00A27DB9">
              <w:t>SNR @70% of maximum throughput</w:t>
            </w:r>
          </w:p>
        </w:tc>
      </w:tr>
      <w:tr w:rsidR="00EC3A58" w:rsidRPr="00A27DB9" w14:paraId="46621537" w14:textId="77777777" w:rsidTr="00E01DAF">
        <w:trPr>
          <w:trHeight w:val="483"/>
          <w:jc w:val="center"/>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tcPr>
          <w:p w14:paraId="5DBD6895" w14:textId="27269039" w:rsidR="00EC3A58" w:rsidRPr="005F2B20" w:rsidRDefault="00EC3A58" w:rsidP="006E7EB9">
            <w:pPr>
              <w:pStyle w:val="TAC"/>
              <w:rPr>
                <w:rFonts w:eastAsiaTheme="minorEastAsia" w:hint="eastAsia"/>
                <w:lang w:eastAsia="zh-CN"/>
              </w:rPr>
            </w:pPr>
            <w:r>
              <w:rPr>
                <w:rFonts w:eastAsiaTheme="minorEastAsia" w:hint="eastAsia"/>
                <w:lang w:eastAsia="zh-CN"/>
              </w:rPr>
              <w:t>N</w:t>
            </w:r>
            <w:r>
              <w:rPr>
                <w:rFonts w:eastAsiaTheme="minorEastAsia"/>
                <w:lang w:eastAsia="zh-CN"/>
              </w:rPr>
              <w:t>ote: For PDSCH carrying MAC CE switching command, MCS 4 is scheduled.</w:t>
            </w:r>
          </w:p>
        </w:tc>
      </w:tr>
    </w:tbl>
    <w:p w14:paraId="3BD4A6D6" w14:textId="77777777" w:rsidR="00EC3A58" w:rsidRPr="0092257A" w:rsidRDefault="00EC3A58" w:rsidP="00EC3A58">
      <w:pPr>
        <w:rPr>
          <w:lang w:val="en-US" w:eastAsia="zh-CN"/>
        </w:rPr>
      </w:pPr>
    </w:p>
    <w:p w14:paraId="681140FF" w14:textId="77777777" w:rsidR="00EC3A58" w:rsidRPr="0094093B" w:rsidRDefault="00EC3A58" w:rsidP="00EC3A58">
      <w:pPr>
        <w:rPr>
          <w:b/>
          <w:lang w:val="en-US" w:eastAsia="zh-CN"/>
        </w:rPr>
      </w:pPr>
      <w:r w:rsidRPr="0094093B">
        <w:rPr>
          <w:b/>
          <w:lang w:eastAsia="zh-CN"/>
        </w:rPr>
        <w:t xml:space="preserve">Proposal </w:t>
      </w:r>
      <w:r>
        <w:rPr>
          <w:b/>
          <w:lang w:eastAsia="zh-CN"/>
        </w:rPr>
        <w:t>2</w:t>
      </w:r>
      <w:r w:rsidRPr="0094093B">
        <w:rPr>
          <w:b/>
          <w:lang w:eastAsia="zh-CN"/>
        </w:rPr>
        <w:t xml:space="preserve">: Define performance requirements for </w:t>
      </w:r>
      <w:r w:rsidRPr="0094093B">
        <w:rPr>
          <w:b/>
          <w:lang w:val="en-US" w:eastAsia="zh-CN"/>
        </w:rPr>
        <w:t>transmission scheme</w:t>
      </w:r>
      <w:r w:rsidRPr="0094093B">
        <w:rPr>
          <w:b/>
          <w:lang w:eastAsia="zh-CN"/>
        </w:rPr>
        <w:t xml:space="preserve"> DPS 1b. If UE supports more than one active TCI state (2 or 4) the requirements with lower number of active TCI states can be skipp</w:t>
      </w:r>
      <w:bookmarkStart w:id="0" w:name="_GoBack"/>
      <w:bookmarkEnd w:id="0"/>
      <w:r w:rsidRPr="0094093B">
        <w:rPr>
          <w:b/>
          <w:lang w:eastAsia="zh-CN"/>
        </w:rPr>
        <w:t>ed.</w:t>
      </w:r>
    </w:p>
    <w:p w14:paraId="0BD1C796" w14:textId="77777777" w:rsidR="00EC3A58" w:rsidRPr="00326C58" w:rsidRDefault="00EC3A58" w:rsidP="00EC3A58">
      <w:pPr>
        <w:rPr>
          <w:lang w:val="en-US" w:eastAsia="zh-CN"/>
        </w:rPr>
      </w:pPr>
      <w:r w:rsidRPr="00BF56C6">
        <w:rPr>
          <w:rFonts w:hint="eastAsia"/>
          <w:b/>
          <w:lang w:val="en-US" w:eastAsia="zh-CN"/>
        </w:rPr>
        <w:t>P</w:t>
      </w:r>
      <w:r w:rsidRPr="00BF56C6">
        <w:rPr>
          <w:b/>
          <w:lang w:val="en-US" w:eastAsia="zh-CN"/>
        </w:rPr>
        <w:t xml:space="preserve">roposal </w:t>
      </w:r>
      <w:r>
        <w:rPr>
          <w:b/>
          <w:lang w:val="en-US" w:eastAsia="zh-CN"/>
        </w:rPr>
        <w:t>3</w:t>
      </w:r>
      <w:r w:rsidRPr="00BF56C6">
        <w:rPr>
          <w:b/>
          <w:lang w:val="en-US" w:eastAsia="zh-CN"/>
        </w:rPr>
        <w:t>: Do not define applicability rule between HST-DPS scenario and HST-SFN scenario.</w:t>
      </w:r>
    </w:p>
    <w:p w14:paraId="431F6485" w14:textId="77777777" w:rsidR="009163A1" w:rsidRDefault="009163A1" w:rsidP="009163A1">
      <w:pPr>
        <w:pStyle w:val="1"/>
        <w:rPr>
          <w:lang w:val="en-US" w:eastAsia="zh-CN"/>
        </w:rPr>
      </w:pPr>
      <w:r>
        <w:rPr>
          <w:rFonts w:hint="eastAsia"/>
          <w:lang w:val="en-US" w:eastAsia="zh-CN"/>
        </w:rPr>
        <w:t>R</w:t>
      </w:r>
      <w:r>
        <w:rPr>
          <w:lang w:val="en-US" w:eastAsia="zh-CN"/>
        </w:rPr>
        <w:t>eference</w:t>
      </w:r>
    </w:p>
    <w:p w14:paraId="26601497" w14:textId="77777777" w:rsidR="00804D4C" w:rsidRDefault="00804D4C" w:rsidP="00804D4C">
      <w:pPr>
        <w:pStyle w:val="Reference"/>
        <w:ind w:left="400" w:hanging="400"/>
        <w:rPr>
          <w:lang w:val="en-US" w:eastAsia="zh-CN"/>
        </w:rPr>
      </w:pPr>
      <w:r>
        <w:rPr>
          <w:lang w:val="en-US" w:eastAsia="zh-CN"/>
        </w:rPr>
        <w:t>R4-2008820</w:t>
      </w:r>
      <w:r w:rsidRPr="009163A1">
        <w:rPr>
          <w:lang w:val="en-US" w:eastAsia="zh-CN"/>
        </w:rPr>
        <w:t xml:space="preserve">, </w:t>
      </w:r>
      <w:r w:rsidRPr="00441622">
        <w:rPr>
          <w:lang w:eastAsia="zh-CN"/>
        </w:rPr>
        <w:t>WF on UE demodulation for NR HST</w:t>
      </w:r>
      <w:r w:rsidRPr="009163A1">
        <w:rPr>
          <w:lang w:val="en-US" w:eastAsia="zh-CN"/>
        </w:rPr>
        <w:t>, RAN4#9</w:t>
      </w:r>
      <w:r>
        <w:rPr>
          <w:lang w:val="en-US" w:eastAsia="zh-CN"/>
        </w:rPr>
        <w:t>5-e</w:t>
      </w:r>
      <w:r w:rsidRPr="009163A1">
        <w:rPr>
          <w:lang w:val="en-US" w:eastAsia="zh-CN"/>
        </w:rPr>
        <w:t>, CMCC</w:t>
      </w:r>
    </w:p>
    <w:p w14:paraId="4F02A944" w14:textId="12FF7A49" w:rsidR="002D159F" w:rsidRDefault="002D159F" w:rsidP="002D159F">
      <w:pPr>
        <w:pStyle w:val="Reference"/>
        <w:ind w:left="400" w:hanging="400"/>
        <w:rPr>
          <w:lang w:val="en-US" w:eastAsia="zh-CN"/>
        </w:rPr>
      </w:pPr>
      <w:r>
        <w:rPr>
          <w:rFonts w:hint="eastAsia"/>
          <w:lang w:val="en-US" w:eastAsia="zh-CN"/>
        </w:rPr>
        <w:t>R</w:t>
      </w:r>
      <w:r>
        <w:rPr>
          <w:lang w:val="en-US" w:eastAsia="zh-CN"/>
        </w:rPr>
        <w:t>4-20072</w:t>
      </w:r>
      <w:r w:rsidR="00A66103">
        <w:rPr>
          <w:lang w:val="en-US" w:eastAsia="zh-CN"/>
        </w:rPr>
        <w:t>3</w:t>
      </w:r>
      <w:r>
        <w:rPr>
          <w:lang w:val="en-US" w:eastAsia="zh-CN"/>
        </w:rPr>
        <w:t xml:space="preserve">3, </w:t>
      </w:r>
      <w:r w:rsidRPr="002D159F">
        <w:rPr>
          <w:lang w:val="en-US" w:eastAsia="zh-CN"/>
        </w:rPr>
        <w:t>Discussion on UE performance requirements for DPS transmission scheme</w:t>
      </w:r>
      <w:r>
        <w:rPr>
          <w:lang w:val="en-US" w:eastAsia="zh-CN"/>
        </w:rPr>
        <w:t>,</w:t>
      </w:r>
      <w:r w:rsidRPr="002D159F">
        <w:t xml:space="preserve"> </w:t>
      </w:r>
      <w:r w:rsidRPr="009163A1">
        <w:rPr>
          <w:lang w:val="en-US" w:eastAsia="zh-CN"/>
        </w:rPr>
        <w:t>RAN4#9</w:t>
      </w:r>
      <w:r>
        <w:rPr>
          <w:lang w:val="en-US" w:eastAsia="zh-CN"/>
        </w:rPr>
        <w:t xml:space="preserve">5-e, </w:t>
      </w:r>
      <w:r w:rsidRPr="002D159F">
        <w:rPr>
          <w:lang w:val="en-US" w:eastAsia="zh-CN"/>
        </w:rPr>
        <w:t>Huawei, HiSilicon</w:t>
      </w:r>
    </w:p>
    <w:p w14:paraId="34246953" w14:textId="77777777" w:rsidR="00375B67" w:rsidRDefault="00375B67" w:rsidP="00375B67">
      <w:pPr>
        <w:pStyle w:val="Reference"/>
        <w:ind w:left="400" w:hanging="400"/>
        <w:rPr>
          <w:lang w:val="en-US" w:eastAsia="zh-CN"/>
        </w:rPr>
      </w:pPr>
      <w:r>
        <w:rPr>
          <w:lang w:val="en-US" w:eastAsia="zh-CN"/>
        </w:rPr>
        <w:lastRenderedPageBreak/>
        <w:t xml:space="preserve">R4-2006534, </w:t>
      </w:r>
      <w:r w:rsidRPr="00375B67">
        <w:rPr>
          <w:lang w:val="en-US" w:eastAsia="zh-CN"/>
        </w:rPr>
        <w:t>Views on DL demodulation requirements for DPS transmission scheme</w:t>
      </w:r>
      <w:r>
        <w:rPr>
          <w:lang w:val="en-US" w:eastAsia="zh-CN"/>
        </w:rPr>
        <w:t>, RAN4#95-e, Intel</w:t>
      </w:r>
    </w:p>
    <w:sectPr w:rsidR="00375B67"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80563" w14:textId="77777777" w:rsidR="00085A4B" w:rsidRDefault="00085A4B" w:rsidP="009163A1">
      <w:pPr>
        <w:spacing w:after="0"/>
      </w:pPr>
      <w:r>
        <w:separator/>
      </w:r>
    </w:p>
  </w:endnote>
  <w:endnote w:type="continuationSeparator" w:id="0">
    <w:p w14:paraId="5161158D" w14:textId="77777777" w:rsidR="00085A4B" w:rsidRDefault="00085A4B"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F78F5" w14:textId="77777777" w:rsidR="00085A4B" w:rsidRDefault="00085A4B" w:rsidP="009163A1">
      <w:pPr>
        <w:spacing w:after="0"/>
      </w:pPr>
      <w:r>
        <w:separator/>
      </w:r>
    </w:p>
  </w:footnote>
  <w:footnote w:type="continuationSeparator" w:id="0">
    <w:p w14:paraId="744CE28E" w14:textId="77777777" w:rsidR="00085A4B" w:rsidRDefault="00085A4B"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920FB"/>
    <w:multiLevelType w:val="hybridMultilevel"/>
    <w:tmpl w:val="03AAE966"/>
    <w:lvl w:ilvl="0" w:tplc="D1DEEE24">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B8F0BCB"/>
    <w:multiLevelType w:val="hybridMultilevel"/>
    <w:tmpl w:val="4C9C7054"/>
    <w:lvl w:ilvl="0" w:tplc="D1DEEE24">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D9138C3"/>
    <w:multiLevelType w:val="multilevel"/>
    <w:tmpl w:val="A380FDD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3" w15:restartNumberingAfterBreak="0">
    <w:nsid w:val="0D9D63F2"/>
    <w:multiLevelType w:val="hybridMultilevel"/>
    <w:tmpl w:val="0A1C3316"/>
    <w:lvl w:ilvl="0" w:tplc="845E82C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952886"/>
    <w:multiLevelType w:val="hybridMultilevel"/>
    <w:tmpl w:val="D5FCA624"/>
    <w:lvl w:ilvl="0" w:tplc="3D4ABA56">
      <w:start w:val="1"/>
      <w:numFmt w:val="bullet"/>
      <w:lvlText w:val="•"/>
      <w:lvlJc w:val="left"/>
      <w:pPr>
        <w:tabs>
          <w:tab w:val="num" w:pos="720"/>
        </w:tabs>
        <w:ind w:left="720" w:hanging="360"/>
      </w:pPr>
    </w:lvl>
    <w:lvl w:ilvl="1" w:tplc="EE442904" w:tentative="1">
      <w:start w:val="1"/>
      <w:numFmt w:val="bullet"/>
      <w:lvlText w:val="•"/>
      <w:lvlJc w:val="left"/>
      <w:pPr>
        <w:tabs>
          <w:tab w:val="num" w:pos="1440"/>
        </w:tabs>
        <w:ind w:left="1440" w:hanging="360"/>
      </w:pPr>
    </w:lvl>
    <w:lvl w:ilvl="2" w:tplc="8B5E032E" w:tentative="1">
      <w:start w:val="1"/>
      <w:numFmt w:val="bullet"/>
      <w:lvlText w:val="•"/>
      <w:lvlJc w:val="left"/>
      <w:pPr>
        <w:tabs>
          <w:tab w:val="num" w:pos="2160"/>
        </w:tabs>
        <w:ind w:left="2160" w:hanging="360"/>
      </w:pPr>
    </w:lvl>
    <w:lvl w:ilvl="3" w:tplc="68200F22" w:tentative="1">
      <w:start w:val="1"/>
      <w:numFmt w:val="bullet"/>
      <w:lvlText w:val="•"/>
      <w:lvlJc w:val="left"/>
      <w:pPr>
        <w:tabs>
          <w:tab w:val="num" w:pos="2880"/>
        </w:tabs>
        <w:ind w:left="2880" w:hanging="360"/>
      </w:pPr>
    </w:lvl>
    <w:lvl w:ilvl="4" w:tplc="6B087AA2" w:tentative="1">
      <w:start w:val="1"/>
      <w:numFmt w:val="bullet"/>
      <w:lvlText w:val="•"/>
      <w:lvlJc w:val="left"/>
      <w:pPr>
        <w:tabs>
          <w:tab w:val="num" w:pos="3600"/>
        </w:tabs>
        <w:ind w:left="3600" w:hanging="360"/>
      </w:pPr>
    </w:lvl>
    <w:lvl w:ilvl="5" w:tplc="BC9AD92A" w:tentative="1">
      <w:start w:val="1"/>
      <w:numFmt w:val="bullet"/>
      <w:lvlText w:val="•"/>
      <w:lvlJc w:val="left"/>
      <w:pPr>
        <w:tabs>
          <w:tab w:val="num" w:pos="4320"/>
        </w:tabs>
        <w:ind w:left="4320" w:hanging="360"/>
      </w:pPr>
    </w:lvl>
    <w:lvl w:ilvl="6" w:tplc="311A1FBE" w:tentative="1">
      <w:start w:val="1"/>
      <w:numFmt w:val="bullet"/>
      <w:lvlText w:val="•"/>
      <w:lvlJc w:val="left"/>
      <w:pPr>
        <w:tabs>
          <w:tab w:val="num" w:pos="5040"/>
        </w:tabs>
        <w:ind w:left="5040" w:hanging="360"/>
      </w:pPr>
    </w:lvl>
    <w:lvl w:ilvl="7" w:tplc="6010A358" w:tentative="1">
      <w:start w:val="1"/>
      <w:numFmt w:val="bullet"/>
      <w:lvlText w:val="•"/>
      <w:lvlJc w:val="left"/>
      <w:pPr>
        <w:tabs>
          <w:tab w:val="num" w:pos="5760"/>
        </w:tabs>
        <w:ind w:left="5760" w:hanging="360"/>
      </w:pPr>
    </w:lvl>
    <w:lvl w:ilvl="8" w:tplc="55A27B28" w:tentative="1">
      <w:start w:val="1"/>
      <w:numFmt w:val="bullet"/>
      <w:lvlText w:val="•"/>
      <w:lvlJc w:val="left"/>
      <w:pPr>
        <w:tabs>
          <w:tab w:val="num" w:pos="6480"/>
        </w:tabs>
        <w:ind w:left="6480" w:hanging="360"/>
      </w:pPr>
    </w:lvl>
  </w:abstractNum>
  <w:abstractNum w:abstractNumId="5" w15:restartNumberingAfterBreak="0">
    <w:nsid w:val="16980AA6"/>
    <w:multiLevelType w:val="hybridMultilevel"/>
    <w:tmpl w:val="62441F7A"/>
    <w:lvl w:ilvl="0" w:tplc="015EDC64">
      <w:start w:val="1"/>
      <w:numFmt w:val="bullet"/>
      <w:lvlText w:val="•"/>
      <w:lvlJc w:val="left"/>
      <w:pPr>
        <w:tabs>
          <w:tab w:val="num" w:pos="360"/>
        </w:tabs>
        <w:ind w:left="360" w:hanging="360"/>
      </w:pPr>
      <w:rPr>
        <w:rFonts w:ascii="Arial" w:hAnsi="Arial" w:hint="default"/>
      </w:rPr>
    </w:lvl>
    <w:lvl w:ilvl="1" w:tplc="968AB270">
      <w:numFmt w:val="bullet"/>
      <w:lvlText w:val="–"/>
      <w:lvlJc w:val="left"/>
      <w:pPr>
        <w:tabs>
          <w:tab w:val="num" w:pos="1080"/>
        </w:tabs>
        <w:ind w:left="1080" w:hanging="360"/>
      </w:pPr>
      <w:rPr>
        <w:rFonts w:ascii="Arial" w:hAnsi="Arial" w:hint="default"/>
      </w:rPr>
    </w:lvl>
    <w:lvl w:ilvl="2" w:tplc="1DE8C936">
      <w:numFmt w:val="bullet"/>
      <w:lvlText w:val="•"/>
      <w:lvlJc w:val="left"/>
      <w:pPr>
        <w:tabs>
          <w:tab w:val="num" w:pos="1800"/>
        </w:tabs>
        <w:ind w:left="1800" w:hanging="360"/>
      </w:pPr>
      <w:rPr>
        <w:rFonts w:ascii="Arial" w:hAnsi="Arial" w:hint="default"/>
      </w:rPr>
    </w:lvl>
    <w:lvl w:ilvl="3" w:tplc="B43CF5B8">
      <w:start w:val="1"/>
      <w:numFmt w:val="bullet"/>
      <w:lvlText w:val="•"/>
      <w:lvlJc w:val="left"/>
      <w:pPr>
        <w:tabs>
          <w:tab w:val="num" w:pos="2520"/>
        </w:tabs>
        <w:ind w:left="2520" w:hanging="360"/>
      </w:pPr>
      <w:rPr>
        <w:rFonts w:ascii="Arial" w:hAnsi="Arial" w:hint="default"/>
      </w:rPr>
    </w:lvl>
    <w:lvl w:ilvl="4" w:tplc="16F2BD48" w:tentative="1">
      <w:start w:val="1"/>
      <w:numFmt w:val="bullet"/>
      <w:lvlText w:val="•"/>
      <w:lvlJc w:val="left"/>
      <w:pPr>
        <w:tabs>
          <w:tab w:val="num" w:pos="3240"/>
        </w:tabs>
        <w:ind w:left="3240" w:hanging="360"/>
      </w:pPr>
      <w:rPr>
        <w:rFonts w:ascii="Arial" w:hAnsi="Arial" w:hint="default"/>
      </w:rPr>
    </w:lvl>
    <w:lvl w:ilvl="5" w:tplc="E45A023C" w:tentative="1">
      <w:start w:val="1"/>
      <w:numFmt w:val="bullet"/>
      <w:lvlText w:val="•"/>
      <w:lvlJc w:val="left"/>
      <w:pPr>
        <w:tabs>
          <w:tab w:val="num" w:pos="3960"/>
        </w:tabs>
        <w:ind w:left="3960" w:hanging="360"/>
      </w:pPr>
      <w:rPr>
        <w:rFonts w:ascii="Arial" w:hAnsi="Arial" w:hint="default"/>
      </w:rPr>
    </w:lvl>
    <w:lvl w:ilvl="6" w:tplc="F0628F00" w:tentative="1">
      <w:start w:val="1"/>
      <w:numFmt w:val="bullet"/>
      <w:lvlText w:val="•"/>
      <w:lvlJc w:val="left"/>
      <w:pPr>
        <w:tabs>
          <w:tab w:val="num" w:pos="4680"/>
        </w:tabs>
        <w:ind w:left="4680" w:hanging="360"/>
      </w:pPr>
      <w:rPr>
        <w:rFonts w:ascii="Arial" w:hAnsi="Arial" w:hint="default"/>
      </w:rPr>
    </w:lvl>
    <w:lvl w:ilvl="7" w:tplc="8A5AFE5E" w:tentative="1">
      <w:start w:val="1"/>
      <w:numFmt w:val="bullet"/>
      <w:lvlText w:val="•"/>
      <w:lvlJc w:val="left"/>
      <w:pPr>
        <w:tabs>
          <w:tab w:val="num" w:pos="5400"/>
        </w:tabs>
        <w:ind w:left="5400" w:hanging="360"/>
      </w:pPr>
      <w:rPr>
        <w:rFonts w:ascii="Arial" w:hAnsi="Arial" w:hint="default"/>
      </w:rPr>
    </w:lvl>
    <w:lvl w:ilvl="8" w:tplc="F136672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B35003D"/>
    <w:multiLevelType w:val="hybridMultilevel"/>
    <w:tmpl w:val="5C5CA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D30B6A"/>
    <w:multiLevelType w:val="hybridMultilevel"/>
    <w:tmpl w:val="877C3F06"/>
    <w:lvl w:ilvl="0" w:tplc="23DAAD7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686482"/>
    <w:multiLevelType w:val="hybridMultilevel"/>
    <w:tmpl w:val="1A80F092"/>
    <w:lvl w:ilvl="0" w:tplc="990875DA">
      <w:start w:val="1"/>
      <w:numFmt w:val="bullet"/>
      <w:lvlText w:val="•"/>
      <w:lvlJc w:val="left"/>
      <w:pPr>
        <w:tabs>
          <w:tab w:val="num" w:pos="720"/>
        </w:tabs>
        <w:ind w:left="720" w:hanging="360"/>
      </w:pPr>
      <w:rPr>
        <w:rFonts w:ascii="Arial" w:hAnsi="Arial" w:hint="default"/>
      </w:rPr>
    </w:lvl>
    <w:lvl w:ilvl="1" w:tplc="94E4817C">
      <w:numFmt w:val="bullet"/>
      <w:lvlText w:val="–"/>
      <w:lvlJc w:val="left"/>
      <w:pPr>
        <w:tabs>
          <w:tab w:val="num" w:pos="1440"/>
        </w:tabs>
        <w:ind w:left="1440" w:hanging="360"/>
      </w:pPr>
      <w:rPr>
        <w:rFonts w:ascii="Arial" w:hAnsi="Arial" w:hint="default"/>
      </w:rPr>
    </w:lvl>
    <w:lvl w:ilvl="2" w:tplc="FD4E2258">
      <w:numFmt w:val="bullet"/>
      <w:lvlText w:val="•"/>
      <w:lvlJc w:val="left"/>
      <w:pPr>
        <w:tabs>
          <w:tab w:val="num" w:pos="2160"/>
        </w:tabs>
        <w:ind w:left="2160" w:hanging="360"/>
      </w:pPr>
      <w:rPr>
        <w:rFonts w:ascii="Arial" w:hAnsi="Arial" w:hint="default"/>
      </w:rPr>
    </w:lvl>
    <w:lvl w:ilvl="3" w:tplc="D514D9BC" w:tentative="1">
      <w:start w:val="1"/>
      <w:numFmt w:val="bullet"/>
      <w:lvlText w:val="•"/>
      <w:lvlJc w:val="left"/>
      <w:pPr>
        <w:tabs>
          <w:tab w:val="num" w:pos="2880"/>
        </w:tabs>
        <w:ind w:left="2880" w:hanging="360"/>
      </w:pPr>
      <w:rPr>
        <w:rFonts w:ascii="Arial" w:hAnsi="Arial" w:hint="default"/>
      </w:rPr>
    </w:lvl>
    <w:lvl w:ilvl="4" w:tplc="A27CF752" w:tentative="1">
      <w:start w:val="1"/>
      <w:numFmt w:val="bullet"/>
      <w:lvlText w:val="•"/>
      <w:lvlJc w:val="left"/>
      <w:pPr>
        <w:tabs>
          <w:tab w:val="num" w:pos="3600"/>
        </w:tabs>
        <w:ind w:left="3600" w:hanging="360"/>
      </w:pPr>
      <w:rPr>
        <w:rFonts w:ascii="Arial" w:hAnsi="Arial" w:hint="default"/>
      </w:rPr>
    </w:lvl>
    <w:lvl w:ilvl="5" w:tplc="C4BAA90E" w:tentative="1">
      <w:start w:val="1"/>
      <w:numFmt w:val="bullet"/>
      <w:lvlText w:val="•"/>
      <w:lvlJc w:val="left"/>
      <w:pPr>
        <w:tabs>
          <w:tab w:val="num" w:pos="4320"/>
        </w:tabs>
        <w:ind w:left="4320" w:hanging="360"/>
      </w:pPr>
      <w:rPr>
        <w:rFonts w:ascii="Arial" w:hAnsi="Arial" w:hint="default"/>
      </w:rPr>
    </w:lvl>
    <w:lvl w:ilvl="6" w:tplc="09183C2C" w:tentative="1">
      <w:start w:val="1"/>
      <w:numFmt w:val="bullet"/>
      <w:lvlText w:val="•"/>
      <w:lvlJc w:val="left"/>
      <w:pPr>
        <w:tabs>
          <w:tab w:val="num" w:pos="5040"/>
        </w:tabs>
        <w:ind w:left="5040" w:hanging="360"/>
      </w:pPr>
      <w:rPr>
        <w:rFonts w:ascii="Arial" w:hAnsi="Arial" w:hint="default"/>
      </w:rPr>
    </w:lvl>
    <w:lvl w:ilvl="7" w:tplc="D0C8013E" w:tentative="1">
      <w:start w:val="1"/>
      <w:numFmt w:val="bullet"/>
      <w:lvlText w:val="•"/>
      <w:lvlJc w:val="left"/>
      <w:pPr>
        <w:tabs>
          <w:tab w:val="num" w:pos="5760"/>
        </w:tabs>
        <w:ind w:left="5760" w:hanging="360"/>
      </w:pPr>
      <w:rPr>
        <w:rFonts w:ascii="Arial" w:hAnsi="Arial" w:hint="default"/>
      </w:rPr>
    </w:lvl>
    <w:lvl w:ilvl="8" w:tplc="F48EB1A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9378A6"/>
    <w:multiLevelType w:val="hybridMultilevel"/>
    <w:tmpl w:val="9E186F9A"/>
    <w:lvl w:ilvl="0" w:tplc="D520D2EC">
      <w:start w:val="1"/>
      <w:numFmt w:val="bullet"/>
      <w:lvlText w:val="•"/>
      <w:lvlJc w:val="left"/>
      <w:pPr>
        <w:tabs>
          <w:tab w:val="num" w:pos="720"/>
        </w:tabs>
        <w:ind w:left="720" w:hanging="360"/>
      </w:pPr>
      <w:rPr>
        <w:rFonts w:ascii="Arial" w:hAnsi="Arial" w:hint="default"/>
      </w:rPr>
    </w:lvl>
    <w:lvl w:ilvl="1" w:tplc="2C0C51AC">
      <w:numFmt w:val="bullet"/>
      <w:lvlText w:val="–"/>
      <w:lvlJc w:val="left"/>
      <w:pPr>
        <w:tabs>
          <w:tab w:val="num" w:pos="1440"/>
        </w:tabs>
        <w:ind w:left="1440" w:hanging="360"/>
      </w:pPr>
      <w:rPr>
        <w:rFonts w:ascii="Arial" w:hAnsi="Arial" w:hint="default"/>
      </w:rPr>
    </w:lvl>
    <w:lvl w:ilvl="2" w:tplc="9D82FCF6">
      <w:numFmt w:val="bullet"/>
      <w:lvlText w:val=""/>
      <w:lvlJc w:val="left"/>
      <w:pPr>
        <w:tabs>
          <w:tab w:val="num" w:pos="2160"/>
        </w:tabs>
        <w:ind w:left="2160" w:hanging="360"/>
      </w:pPr>
      <w:rPr>
        <w:rFonts w:ascii="Wingdings" w:hAnsi="Wingdings" w:hint="default"/>
      </w:rPr>
    </w:lvl>
    <w:lvl w:ilvl="3" w:tplc="27900B74" w:tentative="1">
      <w:start w:val="1"/>
      <w:numFmt w:val="bullet"/>
      <w:lvlText w:val="•"/>
      <w:lvlJc w:val="left"/>
      <w:pPr>
        <w:tabs>
          <w:tab w:val="num" w:pos="2880"/>
        </w:tabs>
        <w:ind w:left="2880" w:hanging="360"/>
      </w:pPr>
      <w:rPr>
        <w:rFonts w:ascii="Arial" w:hAnsi="Arial" w:hint="default"/>
      </w:rPr>
    </w:lvl>
    <w:lvl w:ilvl="4" w:tplc="C96233BE" w:tentative="1">
      <w:start w:val="1"/>
      <w:numFmt w:val="bullet"/>
      <w:lvlText w:val="•"/>
      <w:lvlJc w:val="left"/>
      <w:pPr>
        <w:tabs>
          <w:tab w:val="num" w:pos="3600"/>
        </w:tabs>
        <w:ind w:left="3600" w:hanging="360"/>
      </w:pPr>
      <w:rPr>
        <w:rFonts w:ascii="Arial" w:hAnsi="Arial" w:hint="default"/>
      </w:rPr>
    </w:lvl>
    <w:lvl w:ilvl="5" w:tplc="6882E4AA" w:tentative="1">
      <w:start w:val="1"/>
      <w:numFmt w:val="bullet"/>
      <w:lvlText w:val="•"/>
      <w:lvlJc w:val="left"/>
      <w:pPr>
        <w:tabs>
          <w:tab w:val="num" w:pos="4320"/>
        </w:tabs>
        <w:ind w:left="4320" w:hanging="360"/>
      </w:pPr>
      <w:rPr>
        <w:rFonts w:ascii="Arial" w:hAnsi="Arial" w:hint="default"/>
      </w:rPr>
    </w:lvl>
    <w:lvl w:ilvl="6" w:tplc="DA80F3BC" w:tentative="1">
      <w:start w:val="1"/>
      <w:numFmt w:val="bullet"/>
      <w:lvlText w:val="•"/>
      <w:lvlJc w:val="left"/>
      <w:pPr>
        <w:tabs>
          <w:tab w:val="num" w:pos="5040"/>
        </w:tabs>
        <w:ind w:left="5040" w:hanging="360"/>
      </w:pPr>
      <w:rPr>
        <w:rFonts w:ascii="Arial" w:hAnsi="Arial" w:hint="default"/>
      </w:rPr>
    </w:lvl>
    <w:lvl w:ilvl="7" w:tplc="37BA2950" w:tentative="1">
      <w:start w:val="1"/>
      <w:numFmt w:val="bullet"/>
      <w:lvlText w:val="•"/>
      <w:lvlJc w:val="left"/>
      <w:pPr>
        <w:tabs>
          <w:tab w:val="num" w:pos="5760"/>
        </w:tabs>
        <w:ind w:left="5760" w:hanging="360"/>
      </w:pPr>
      <w:rPr>
        <w:rFonts w:ascii="Arial" w:hAnsi="Arial" w:hint="default"/>
      </w:rPr>
    </w:lvl>
    <w:lvl w:ilvl="8" w:tplc="5B60E6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8E628E"/>
    <w:multiLevelType w:val="multilevel"/>
    <w:tmpl w:val="B60686A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1" w15:restartNumberingAfterBreak="0">
    <w:nsid w:val="47275466"/>
    <w:multiLevelType w:val="hybridMultilevel"/>
    <w:tmpl w:val="02CE0D80"/>
    <w:lvl w:ilvl="0" w:tplc="688EAE8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545D69"/>
    <w:multiLevelType w:val="hybridMultilevel"/>
    <w:tmpl w:val="99AAB2B8"/>
    <w:lvl w:ilvl="0" w:tplc="FFFFFFFF">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50910AB0"/>
    <w:multiLevelType w:val="hybridMultilevel"/>
    <w:tmpl w:val="6620496A"/>
    <w:lvl w:ilvl="0" w:tplc="D1DEEE24">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54F21FE1"/>
    <w:multiLevelType w:val="hybridMultilevel"/>
    <w:tmpl w:val="54FA8808"/>
    <w:lvl w:ilvl="0" w:tplc="D1DEEE24">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5FF04A82"/>
    <w:multiLevelType w:val="hybridMultilevel"/>
    <w:tmpl w:val="2B0A80FE"/>
    <w:lvl w:ilvl="0" w:tplc="E9FAAD5E">
      <w:start w:val="1"/>
      <w:numFmt w:val="decimal"/>
      <w:lvlText w:val="%1."/>
      <w:lvlJc w:val="left"/>
      <w:pPr>
        <w:tabs>
          <w:tab w:val="num" w:pos="720"/>
        </w:tabs>
        <w:ind w:left="720" w:hanging="360"/>
      </w:pPr>
      <w:rPr>
        <w:rFonts w:hint="default"/>
      </w:rPr>
    </w:lvl>
    <w:lvl w:ilvl="1" w:tplc="04D60318">
      <w:numFmt w:val="bullet"/>
      <w:lvlText w:val="–"/>
      <w:lvlJc w:val="left"/>
      <w:pPr>
        <w:tabs>
          <w:tab w:val="num" w:pos="1440"/>
        </w:tabs>
        <w:ind w:left="1440" w:hanging="360"/>
      </w:pPr>
      <w:rPr>
        <w:rFonts w:ascii="Arial" w:hAnsi="Arial" w:hint="default"/>
      </w:rPr>
    </w:lvl>
    <w:lvl w:ilvl="2" w:tplc="E9FAAD5E">
      <w:start w:val="1"/>
      <w:numFmt w:val="decimal"/>
      <w:lvlText w:val="%3."/>
      <w:lvlJc w:val="left"/>
      <w:pPr>
        <w:tabs>
          <w:tab w:val="num" w:pos="2160"/>
        </w:tabs>
        <w:ind w:left="2160" w:hanging="360"/>
      </w:pPr>
    </w:lvl>
    <w:lvl w:ilvl="3" w:tplc="61EE86EA" w:tentative="1">
      <w:start w:val="1"/>
      <w:numFmt w:val="bullet"/>
      <w:lvlText w:val="•"/>
      <w:lvlJc w:val="left"/>
      <w:pPr>
        <w:tabs>
          <w:tab w:val="num" w:pos="2880"/>
        </w:tabs>
        <w:ind w:left="2880" w:hanging="360"/>
      </w:pPr>
      <w:rPr>
        <w:rFonts w:ascii="Arial" w:hAnsi="Arial" w:hint="default"/>
      </w:rPr>
    </w:lvl>
    <w:lvl w:ilvl="4" w:tplc="635E79C4" w:tentative="1">
      <w:start w:val="1"/>
      <w:numFmt w:val="bullet"/>
      <w:lvlText w:val="•"/>
      <w:lvlJc w:val="left"/>
      <w:pPr>
        <w:tabs>
          <w:tab w:val="num" w:pos="3600"/>
        </w:tabs>
        <w:ind w:left="3600" w:hanging="360"/>
      </w:pPr>
      <w:rPr>
        <w:rFonts w:ascii="Arial" w:hAnsi="Arial" w:hint="default"/>
      </w:rPr>
    </w:lvl>
    <w:lvl w:ilvl="5" w:tplc="E3A48C14" w:tentative="1">
      <w:start w:val="1"/>
      <w:numFmt w:val="bullet"/>
      <w:lvlText w:val="•"/>
      <w:lvlJc w:val="left"/>
      <w:pPr>
        <w:tabs>
          <w:tab w:val="num" w:pos="4320"/>
        </w:tabs>
        <w:ind w:left="4320" w:hanging="360"/>
      </w:pPr>
      <w:rPr>
        <w:rFonts w:ascii="Arial" w:hAnsi="Arial" w:hint="default"/>
      </w:rPr>
    </w:lvl>
    <w:lvl w:ilvl="6" w:tplc="4404D1AA" w:tentative="1">
      <w:start w:val="1"/>
      <w:numFmt w:val="bullet"/>
      <w:lvlText w:val="•"/>
      <w:lvlJc w:val="left"/>
      <w:pPr>
        <w:tabs>
          <w:tab w:val="num" w:pos="5040"/>
        </w:tabs>
        <w:ind w:left="5040" w:hanging="360"/>
      </w:pPr>
      <w:rPr>
        <w:rFonts w:ascii="Arial" w:hAnsi="Arial" w:hint="default"/>
      </w:rPr>
    </w:lvl>
    <w:lvl w:ilvl="7" w:tplc="FB104700" w:tentative="1">
      <w:start w:val="1"/>
      <w:numFmt w:val="bullet"/>
      <w:lvlText w:val="•"/>
      <w:lvlJc w:val="left"/>
      <w:pPr>
        <w:tabs>
          <w:tab w:val="num" w:pos="5760"/>
        </w:tabs>
        <w:ind w:left="5760" w:hanging="360"/>
      </w:pPr>
      <w:rPr>
        <w:rFonts w:ascii="Arial" w:hAnsi="Arial" w:hint="default"/>
      </w:rPr>
    </w:lvl>
    <w:lvl w:ilvl="8" w:tplc="28FCD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7493847"/>
    <w:multiLevelType w:val="multilevel"/>
    <w:tmpl w:val="199E0906"/>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7" w15:restartNumberingAfterBreak="0">
    <w:nsid w:val="691F10FB"/>
    <w:multiLevelType w:val="hybridMultilevel"/>
    <w:tmpl w:val="3992EBB6"/>
    <w:lvl w:ilvl="0" w:tplc="369A42F4">
      <w:start w:val="1"/>
      <w:numFmt w:val="bullet"/>
      <w:lvlText w:val="•"/>
      <w:lvlJc w:val="left"/>
      <w:pPr>
        <w:tabs>
          <w:tab w:val="num" w:pos="720"/>
        </w:tabs>
        <w:ind w:left="720" w:hanging="360"/>
      </w:pPr>
      <w:rPr>
        <w:rFonts w:ascii="Arial" w:hAnsi="Arial" w:hint="default"/>
      </w:rPr>
    </w:lvl>
    <w:lvl w:ilvl="1" w:tplc="1532A464">
      <w:numFmt w:val="bullet"/>
      <w:lvlText w:val="–"/>
      <w:lvlJc w:val="left"/>
      <w:pPr>
        <w:tabs>
          <w:tab w:val="num" w:pos="1440"/>
        </w:tabs>
        <w:ind w:left="1440" w:hanging="360"/>
      </w:pPr>
      <w:rPr>
        <w:rFonts w:ascii="Arial" w:hAnsi="Arial" w:hint="default"/>
      </w:rPr>
    </w:lvl>
    <w:lvl w:ilvl="2" w:tplc="358CBD56">
      <w:numFmt w:val="bullet"/>
      <w:lvlText w:val="•"/>
      <w:lvlJc w:val="left"/>
      <w:pPr>
        <w:tabs>
          <w:tab w:val="num" w:pos="2160"/>
        </w:tabs>
        <w:ind w:left="2160" w:hanging="360"/>
      </w:pPr>
      <w:rPr>
        <w:rFonts w:ascii="Arial" w:hAnsi="Arial" w:hint="default"/>
      </w:rPr>
    </w:lvl>
    <w:lvl w:ilvl="3" w:tplc="3268511A" w:tentative="1">
      <w:start w:val="1"/>
      <w:numFmt w:val="bullet"/>
      <w:lvlText w:val="•"/>
      <w:lvlJc w:val="left"/>
      <w:pPr>
        <w:tabs>
          <w:tab w:val="num" w:pos="2880"/>
        </w:tabs>
        <w:ind w:left="2880" w:hanging="360"/>
      </w:pPr>
      <w:rPr>
        <w:rFonts w:ascii="Arial" w:hAnsi="Arial" w:hint="default"/>
      </w:rPr>
    </w:lvl>
    <w:lvl w:ilvl="4" w:tplc="D5F24672" w:tentative="1">
      <w:start w:val="1"/>
      <w:numFmt w:val="bullet"/>
      <w:lvlText w:val="•"/>
      <w:lvlJc w:val="left"/>
      <w:pPr>
        <w:tabs>
          <w:tab w:val="num" w:pos="3600"/>
        </w:tabs>
        <w:ind w:left="3600" w:hanging="360"/>
      </w:pPr>
      <w:rPr>
        <w:rFonts w:ascii="Arial" w:hAnsi="Arial" w:hint="default"/>
      </w:rPr>
    </w:lvl>
    <w:lvl w:ilvl="5" w:tplc="EA44D0BC" w:tentative="1">
      <w:start w:val="1"/>
      <w:numFmt w:val="bullet"/>
      <w:lvlText w:val="•"/>
      <w:lvlJc w:val="left"/>
      <w:pPr>
        <w:tabs>
          <w:tab w:val="num" w:pos="4320"/>
        </w:tabs>
        <w:ind w:left="4320" w:hanging="360"/>
      </w:pPr>
      <w:rPr>
        <w:rFonts w:ascii="Arial" w:hAnsi="Arial" w:hint="default"/>
      </w:rPr>
    </w:lvl>
    <w:lvl w:ilvl="6" w:tplc="6A62BDE6" w:tentative="1">
      <w:start w:val="1"/>
      <w:numFmt w:val="bullet"/>
      <w:lvlText w:val="•"/>
      <w:lvlJc w:val="left"/>
      <w:pPr>
        <w:tabs>
          <w:tab w:val="num" w:pos="5040"/>
        </w:tabs>
        <w:ind w:left="5040" w:hanging="360"/>
      </w:pPr>
      <w:rPr>
        <w:rFonts w:ascii="Arial" w:hAnsi="Arial" w:hint="default"/>
      </w:rPr>
    </w:lvl>
    <w:lvl w:ilvl="7" w:tplc="96EC55CA" w:tentative="1">
      <w:start w:val="1"/>
      <w:numFmt w:val="bullet"/>
      <w:lvlText w:val="•"/>
      <w:lvlJc w:val="left"/>
      <w:pPr>
        <w:tabs>
          <w:tab w:val="num" w:pos="5760"/>
        </w:tabs>
        <w:ind w:left="5760" w:hanging="360"/>
      </w:pPr>
      <w:rPr>
        <w:rFonts w:ascii="Arial" w:hAnsi="Arial" w:hint="default"/>
      </w:rPr>
    </w:lvl>
    <w:lvl w:ilvl="8" w:tplc="999A24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98555B8"/>
    <w:multiLevelType w:val="hybridMultilevel"/>
    <w:tmpl w:val="EDDCB5AE"/>
    <w:lvl w:ilvl="0" w:tplc="1532A464">
      <w:numFmt w:val="bullet"/>
      <w:lvlText w:val="–"/>
      <w:lvlJc w:val="left"/>
      <w:pPr>
        <w:ind w:left="704" w:hanging="420"/>
      </w:pPr>
      <w:rPr>
        <w:rFonts w:ascii="Arial" w:hAnsi="Arial" w:hint="default"/>
      </w:rPr>
    </w:lvl>
    <w:lvl w:ilvl="1" w:tplc="95AA1EC6">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0D26BAC"/>
    <w:multiLevelType w:val="hybridMultilevel"/>
    <w:tmpl w:val="03845588"/>
    <w:lvl w:ilvl="0" w:tplc="D586FD3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1B754B7"/>
    <w:multiLevelType w:val="hybridMultilevel"/>
    <w:tmpl w:val="822AF792"/>
    <w:lvl w:ilvl="0" w:tplc="51A4701E">
      <w:start w:val="1"/>
      <w:numFmt w:val="decimal"/>
      <w:lvlText w:val="%1)"/>
      <w:lvlJc w:val="left"/>
      <w:pPr>
        <w:ind w:left="4045" w:hanging="360"/>
      </w:pPr>
      <w:rPr>
        <w:rFonts w:hint="default"/>
        <w:lang w:val="en-US"/>
      </w:rPr>
    </w:lvl>
    <w:lvl w:ilvl="1" w:tplc="04090019" w:tentative="1">
      <w:start w:val="1"/>
      <w:numFmt w:val="lowerLetter"/>
      <w:lvlText w:val="%2."/>
      <w:lvlJc w:val="left"/>
      <w:pPr>
        <w:ind w:left="4765" w:hanging="360"/>
      </w:pPr>
    </w:lvl>
    <w:lvl w:ilvl="2" w:tplc="0409001B" w:tentative="1">
      <w:start w:val="1"/>
      <w:numFmt w:val="lowerRoman"/>
      <w:lvlText w:val="%3."/>
      <w:lvlJc w:val="right"/>
      <w:pPr>
        <w:ind w:left="5485" w:hanging="180"/>
      </w:pPr>
    </w:lvl>
    <w:lvl w:ilvl="3" w:tplc="0409000F" w:tentative="1">
      <w:start w:val="1"/>
      <w:numFmt w:val="decimal"/>
      <w:lvlText w:val="%4."/>
      <w:lvlJc w:val="left"/>
      <w:pPr>
        <w:ind w:left="6205" w:hanging="360"/>
      </w:pPr>
    </w:lvl>
    <w:lvl w:ilvl="4" w:tplc="04090019" w:tentative="1">
      <w:start w:val="1"/>
      <w:numFmt w:val="lowerLetter"/>
      <w:lvlText w:val="%5."/>
      <w:lvlJc w:val="left"/>
      <w:pPr>
        <w:ind w:left="6925" w:hanging="360"/>
      </w:pPr>
    </w:lvl>
    <w:lvl w:ilvl="5" w:tplc="0409001B" w:tentative="1">
      <w:start w:val="1"/>
      <w:numFmt w:val="lowerRoman"/>
      <w:lvlText w:val="%6."/>
      <w:lvlJc w:val="right"/>
      <w:pPr>
        <w:ind w:left="7645" w:hanging="180"/>
      </w:pPr>
    </w:lvl>
    <w:lvl w:ilvl="6" w:tplc="0409000F" w:tentative="1">
      <w:start w:val="1"/>
      <w:numFmt w:val="decimal"/>
      <w:lvlText w:val="%7."/>
      <w:lvlJc w:val="left"/>
      <w:pPr>
        <w:ind w:left="8365" w:hanging="360"/>
      </w:pPr>
    </w:lvl>
    <w:lvl w:ilvl="7" w:tplc="04090019" w:tentative="1">
      <w:start w:val="1"/>
      <w:numFmt w:val="lowerLetter"/>
      <w:lvlText w:val="%8."/>
      <w:lvlJc w:val="left"/>
      <w:pPr>
        <w:ind w:left="9085" w:hanging="360"/>
      </w:pPr>
    </w:lvl>
    <w:lvl w:ilvl="8" w:tplc="0409001B" w:tentative="1">
      <w:start w:val="1"/>
      <w:numFmt w:val="lowerRoman"/>
      <w:lvlText w:val="%9."/>
      <w:lvlJc w:val="right"/>
      <w:pPr>
        <w:ind w:left="9805" w:hanging="180"/>
      </w:pPr>
    </w:lvl>
  </w:abstractNum>
  <w:abstractNum w:abstractNumId="21"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592AA7"/>
    <w:multiLevelType w:val="hybridMultilevel"/>
    <w:tmpl w:val="2B0A80FE"/>
    <w:lvl w:ilvl="0" w:tplc="E9FAAD5E">
      <w:start w:val="1"/>
      <w:numFmt w:val="decimal"/>
      <w:lvlText w:val="%1."/>
      <w:lvlJc w:val="left"/>
      <w:pPr>
        <w:tabs>
          <w:tab w:val="num" w:pos="720"/>
        </w:tabs>
        <w:ind w:left="720" w:hanging="360"/>
      </w:pPr>
      <w:rPr>
        <w:rFonts w:hint="default"/>
      </w:rPr>
    </w:lvl>
    <w:lvl w:ilvl="1" w:tplc="04D60318">
      <w:numFmt w:val="bullet"/>
      <w:lvlText w:val="–"/>
      <w:lvlJc w:val="left"/>
      <w:pPr>
        <w:tabs>
          <w:tab w:val="num" w:pos="1440"/>
        </w:tabs>
        <w:ind w:left="1440" w:hanging="360"/>
      </w:pPr>
      <w:rPr>
        <w:rFonts w:ascii="Arial" w:hAnsi="Arial" w:hint="default"/>
      </w:rPr>
    </w:lvl>
    <w:lvl w:ilvl="2" w:tplc="E9FAAD5E">
      <w:start w:val="1"/>
      <w:numFmt w:val="decimal"/>
      <w:lvlText w:val="%3."/>
      <w:lvlJc w:val="left"/>
      <w:pPr>
        <w:tabs>
          <w:tab w:val="num" w:pos="2160"/>
        </w:tabs>
        <w:ind w:left="2160" w:hanging="360"/>
      </w:pPr>
    </w:lvl>
    <w:lvl w:ilvl="3" w:tplc="61EE86EA" w:tentative="1">
      <w:start w:val="1"/>
      <w:numFmt w:val="bullet"/>
      <w:lvlText w:val="•"/>
      <w:lvlJc w:val="left"/>
      <w:pPr>
        <w:tabs>
          <w:tab w:val="num" w:pos="2880"/>
        </w:tabs>
        <w:ind w:left="2880" w:hanging="360"/>
      </w:pPr>
      <w:rPr>
        <w:rFonts w:ascii="Arial" w:hAnsi="Arial" w:hint="default"/>
      </w:rPr>
    </w:lvl>
    <w:lvl w:ilvl="4" w:tplc="635E79C4" w:tentative="1">
      <w:start w:val="1"/>
      <w:numFmt w:val="bullet"/>
      <w:lvlText w:val="•"/>
      <w:lvlJc w:val="left"/>
      <w:pPr>
        <w:tabs>
          <w:tab w:val="num" w:pos="3600"/>
        </w:tabs>
        <w:ind w:left="3600" w:hanging="360"/>
      </w:pPr>
      <w:rPr>
        <w:rFonts w:ascii="Arial" w:hAnsi="Arial" w:hint="default"/>
      </w:rPr>
    </w:lvl>
    <w:lvl w:ilvl="5" w:tplc="E3A48C14" w:tentative="1">
      <w:start w:val="1"/>
      <w:numFmt w:val="bullet"/>
      <w:lvlText w:val="•"/>
      <w:lvlJc w:val="left"/>
      <w:pPr>
        <w:tabs>
          <w:tab w:val="num" w:pos="4320"/>
        </w:tabs>
        <w:ind w:left="4320" w:hanging="360"/>
      </w:pPr>
      <w:rPr>
        <w:rFonts w:ascii="Arial" w:hAnsi="Arial" w:hint="default"/>
      </w:rPr>
    </w:lvl>
    <w:lvl w:ilvl="6" w:tplc="4404D1AA" w:tentative="1">
      <w:start w:val="1"/>
      <w:numFmt w:val="bullet"/>
      <w:lvlText w:val="•"/>
      <w:lvlJc w:val="left"/>
      <w:pPr>
        <w:tabs>
          <w:tab w:val="num" w:pos="5040"/>
        </w:tabs>
        <w:ind w:left="5040" w:hanging="360"/>
      </w:pPr>
      <w:rPr>
        <w:rFonts w:ascii="Arial" w:hAnsi="Arial" w:hint="default"/>
      </w:rPr>
    </w:lvl>
    <w:lvl w:ilvl="7" w:tplc="FB104700" w:tentative="1">
      <w:start w:val="1"/>
      <w:numFmt w:val="bullet"/>
      <w:lvlText w:val="•"/>
      <w:lvlJc w:val="left"/>
      <w:pPr>
        <w:tabs>
          <w:tab w:val="num" w:pos="5760"/>
        </w:tabs>
        <w:ind w:left="5760" w:hanging="360"/>
      </w:pPr>
      <w:rPr>
        <w:rFonts w:ascii="Arial" w:hAnsi="Arial" w:hint="default"/>
      </w:rPr>
    </w:lvl>
    <w:lvl w:ilvl="8" w:tplc="28FCD692"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0"/>
  </w:num>
  <w:num w:numId="3">
    <w:abstractNumId w:val="2"/>
  </w:num>
  <w:num w:numId="4">
    <w:abstractNumId w:val="4"/>
  </w:num>
  <w:num w:numId="5">
    <w:abstractNumId w:val="21"/>
  </w:num>
  <w:num w:numId="6">
    <w:abstractNumId w:val="17"/>
  </w:num>
  <w:num w:numId="7">
    <w:abstractNumId w:val="9"/>
  </w:num>
  <w:num w:numId="8">
    <w:abstractNumId w:val="5"/>
  </w:num>
  <w:num w:numId="9">
    <w:abstractNumId w:val="14"/>
  </w:num>
  <w:num w:numId="10">
    <w:abstractNumId w:val="6"/>
  </w:num>
  <w:num w:numId="11">
    <w:abstractNumId w:val="13"/>
  </w:num>
  <w:num w:numId="12">
    <w:abstractNumId w:val="0"/>
  </w:num>
  <w:num w:numId="13">
    <w:abstractNumId w:val="1"/>
  </w:num>
  <w:num w:numId="14">
    <w:abstractNumId w:val="8"/>
  </w:num>
  <w:num w:numId="15">
    <w:abstractNumId w:val="15"/>
  </w:num>
  <w:num w:numId="16">
    <w:abstractNumId w:val="20"/>
  </w:num>
  <w:num w:numId="17">
    <w:abstractNumId w:val="7"/>
  </w:num>
  <w:num w:numId="18">
    <w:abstractNumId w:val="12"/>
  </w:num>
  <w:num w:numId="19">
    <w:abstractNumId w:val="19"/>
  </w:num>
  <w:num w:numId="20">
    <w:abstractNumId w:val="22"/>
  </w:num>
  <w:num w:numId="21">
    <w:abstractNumId w:val="11"/>
  </w:num>
  <w:num w:numId="22">
    <w:abstractNumId w:val="3"/>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D4C"/>
    <w:rsid w:val="0002379D"/>
    <w:rsid w:val="00031FB2"/>
    <w:rsid w:val="00047230"/>
    <w:rsid w:val="000707E4"/>
    <w:rsid w:val="00074AD4"/>
    <w:rsid w:val="00076020"/>
    <w:rsid w:val="00082402"/>
    <w:rsid w:val="00085A4B"/>
    <w:rsid w:val="00086A1D"/>
    <w:rsid w:val="000C68F4"/>
    <w:rsid w:val="000D4142"/>
    <w:rsid w:val="000F0B3F"/>
    <w:rsid w:val="00106E4B"/>
    <w:rsid w:val="00110981"/>
    <w:rsid w:val="001306AA"/>
    <w:rsid w:val="00195468"/>
    <w:rsid w:val="001C52CF"/>
    <w:rsid w:val="001C5F7D"/>
    <w:rsid w:val="001C7FF8"/>
    <w:rsid w:val="001E1864"/>
    <w:rsid w:val="002053BD"/>
    <w:rsid w:val="00221897"/>
    <w:rsid w:val="002228AD"/>
    <w:rsid w:val="00222BD1"/>
    <w:rsid w:val="0024489B"/>
    <w:rsid w:val="0025198E"/>
    <w:rsid w:val="00252986"/>
    <w:rsid w:val="0026337D"/>
    <w:rsid w:val="00264A2C"/>
    <w:rsid w:val="0026679C"/>
    <w:rsid w:val="0027571A"/>
    <w:rsid w:val="00281123"/>
    <w:rsid w:val="00281F4C"/>
    <w:rsid w:val="002D159F"/>
    <w:rsid w:val="002E2F7D"/>
    <w:rsid w:val="002E5439"/>
    <w:rsid w:val="0031224B"/>
    <w:rsid w:val="00314027"/>
    <w:rsid w:val="00326C58"/>
    <w:rsid w:val="00353E14"/>
    <w:rsid w:val="00361CDA"/>
    <w:rsid w:val="00375269"/>
    <w:rsid w:val="00375B67"/>
    <w:rsid w:val="00386466"/>
    <w:rsid w:val="0038762B"/>
    <w:rsid w:val="00390076"/>
    <w:rsid w:val="003A7593"/>
    <w:rsid w:val="003D0996"/>
    <w:rsid w:val="003E15FB"/>
    <w:rsid w:val="003F4D5A"/>
    <w:rsid w:val="003F7093"/>
    <w:rsid w:val="00401A10"/>
    <w:rsid w:val="00407E5B"/>
    <w:rsid w:val="0041498F"/>
    <w:rsid w:val="00416BDF"/>
    <w:rsid w:val="00417C32"/>
    <w:rsid w:val="00426C09"/>
    <w:rsid w:val="004335B3"/>
    <w:rsid w:val="0043491A"/>
    <w:rsid w:val="004575B7"/>
    <w:rsid w:val="004871A3"/>
    <w:rsid w:val="00492822"/>
    <w:rsid w:val="004A065D"/>
    <w:rsid w:val="004A146A"/>
    <w:rsid w:val="004A6B14"/>
    <w:rsid w:val="004B15AB"/>
    <w:rsid w:val="004B25B2"/>
    <w:rsid w:val="004C607D"/>
    <w:rsid w:val="004C69AC"/>
    <w:rsid w:val="004C739A"/>
    <w:rsid w:val="00517B9F"/>
    <w:rsid w:val="00532969"/>
    <w:rsid w:val="00567EC8"/>
    <w:rsid w:val="005B20E5"/>
    <w:rsid w:val="005C3579"/>
    <w:rsid w:val="005D7F6A"/>
    <w:rsid w:val="005E0EAC"/>
    <w:rsid w:val="005E0FF5"/>
    <w:rsid w:val="005E70C5"/>
    <w:rsid w:val="005E7BE2"/>
    <w:rsid w:val="005F2B20"/>
    <w:rsid w:val="006164AC"/>
    <w:rsid w:val="00624A59"/>
    <w:rsid w:val="00637807"/>
    <w:rsid w:val="00655AFA"/>
    <w:rsid w:val="00686591"/>
    <w:rsid w:val="006A4817"/>
    <w:rsid w:val="006B190C"/>
    <w:rsid w:val="006B7BB4"/>
    <w:rsid w:val="006C0F37"/>
    <w:rsid w:val="006E7EB9"/>
    <w:rsid w:val="00723218"/>
    <w:rsid w:val="00791272"/>
    <w:rsid w:val="00794802"/>
    <w:rsid w:val="007A1E09"/>
    <w:rsid w:val="007B3C69"/>
    <w:rsid w:val="007B61F6"/>
    <w:rsid w:val="007D050C"/>
    <w:rsid w:val="007F16F2"/>
    <w:rsid w:val="00804C38"/>
    <w:rsid w:val="00804D4C"/>
    <w:rsid w:val="008374B6"/>
    <w:rsid w:val="00860FFD"/>
    <w:rsid w:val="008664AE"/>
    <w:rsid w:val="00873AAB"/>
    <w:rsid w:val="00874ED9"/>
    <w:rsid w:val="008A7439"/>
    <w:rsid w:val="008C6D64"/>
    <w:rsid w:val="008C70FA"/>
    <w:rsid w:val="008E6FFC"/>
    <w:rsid w:val="00915630"/>
    <w:rsid w:val="009163A1"/>
    <w:rsid w:val="0092080D"/>
    <w:rsid w:val="0092257A"/>
    <w:rsid w:val="0094093B"/>
    <w:rsid w:val="0094657D"/>
    <w:rsid w:val="00985435"/>
    <w:rsid w:val="009965EE"/>
    <w:rsid w:val="009A0F65"/>
    <w:rsid w:val="009B49FA"/>
    <w:rsid w:val="009C5852"/>
    <w:rsid w:val="009D1054"/>
    <w:rsid w:val="00A205A0"/>
    <w:rsid w:val="00A27DB9"/>
    <w:rsid w:val="00A44CAC"/>
    <w:rsid w:val="00A65D7D"/>
    <w:rsid w:val="00A66103"/>
    <w:rsid w:val="00A70F98"/>
    <w:rsid w:val="00A80BB8"/>
    <w:rsid w:val="00A810EE"/>
    <w:rsid w:val="00AA3E3D"/>
    <w:rsid w:val="00AA488B"/>
    <w:rsid w:val="00AC555C"/>
    <w:rsid w:val="00AF5146"/>
    <w:rsid w:val="00B77A03"/>
    <w:rsid w:val="00B85378"/>
    <w:rsid w:val="00B92C88"/>
    <w:rsid w:val="00BA44FC"/>
    <w:rsid w:val="00BC4DE3"/>
    <w:rsid w:val="00BC7523"/>
    <w:rsid w:val="00BE7F65"/>
    <w:rsid w:val="00BF2338"/>
    <w:rsid w:val="00BF56C6"/>
    <w:rsid w:val="00C006CD"/>
    <w:rsid w:val="00C06889"/>
    <w:rsid w:val="00C15191"/>
    <w:rsid w:val="00C273AF"/>
    <w:rsid w:val="00C55A77"/>
    <w:rsid w:val="00C66E0F"/>
    <w:rsid w:val="00C77470"/>
    <w:rsid w:val="00CB4AD4"/>
    <w:rsid w:val="00CB6D25"/>
    <w:rsid w:val="00CC519B"/>
    <w:rsid w:val="00CD2D65"/>
    <w:rsid w:val="00CD7A7A"/>
    <w:rsid w:val="00CE3BB0"/>
    <w:rsid w:val="00CF0A0A"/>
    <w:rsid w:val="00CF5C65"/>
    <w:rsid w:val="00CF77FF"/>
    <w:rsid w:val="00D12AEA"/>
    <w:rsid w:val="00D15832"/>
    <w:rsid w:val="00D70721"/>
    <w:rsid w:val="00D77D99"/>
    <w:rsid w:val="00D8138B"/>
    <w:rsid w:val="00D9480E"/>
    <w:rsid w:val="00DA094A"/>
    <w:rsid w:val="00DC122D"/>
    <w:rsid w:val="00DC6ACD"/>
    <w:rsid w:val="00DD79DB"/>
    <w:rsid w:val="00DE10D0"/>
    <w:rsid w:val="00DE428C"/>
    <w:rsid w:val="00E14775"/>
    <w:rsid w:val="00E375A2"/>
    <w:rsid w:val="00E507DC"/>
    <w:rsid w:val="00E6511D"/>
    <w:rsid w:val="00E77E8A"/>
    <w:rsid w:val="00E8582B"/>
    <w:rsid w:val="00E9146F"/>
    <w:rsid w:val="00EB0135"/>
    <w:rsid w:val="00EC3A58"/>
    <w:rsid w:val="00EF5270"/>
    <w:rsid w:val="00F0195F"/>
    <w:rsid w:val="00F056A1"/>
    <w:rsid w:val="00F126C1"/>
    <w:rsid w:val="00F16EE6"/>
    <w:rsid w:val="00F2322B"/>
    <w:rsid w:val="00F472B6"/>
    <w:rsid w:val="00F50497"/>
    <w:rsid w:val="00F63240"/>
    <w:rsid w:val="00F76197"/>
    <w:rsid w:val="00FA7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63F052"/>
  <w15:chartTrackingRefBased/>
  <w15:docId w15:val="{EA2105DF-D87A-44F0-841F-68D464EC6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7B9F"/>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목록 단락,?? ??,?????,????,Lista1,列出段落1,中等深浅网格 1 - 着色 21,R4_bullets,列表段落1,—ño’i—Ž,¥¡¡¡¡ì¬º¥¹¥È¶ÎÂä,ÁÐ³ö¶ÎÂä,¥ê¥¹¥È¶ÎÂä,1st level - Bullet List Paragraph,Lettre d'introduction,Paragrafo elenco,Normal bullet 2"/>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qFormat/>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qFormat/>
    <w:rsid w:val="00532969"/>
    <w:rPr>
      <w:i/>
      <w:iCs/>
      <w:color w:val="5B9BD5"/>
    </w:rPr>
  </w:style>
  <w:style w:type="character" w:styleId="a8">
    <w:name w:val="Emphasis"/>
    <w:uiPriority w:val="20"/>
    <w:rsid w:val="00532969"/>
    <w:rPr>
      <w:i/>
      <w:iCs/>
    </w:rPr>
  </w:style>
  <w:style w:type="paragraph" w:customStyle="1" w:styleId="a9">
    <w:name w:val="图片"/>
    <w:basedOn w:val="a3"/>
    <w:link w:val="Char3"/>
    <w:qFormat/>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5"/>
      </w:numPr>
      <w:ind w:left="200" w:hangingChars="200" w:hanging="200"/>
    </w:pPr>
  </w:style>
  <w:style w:type="character" w:customStyle="1" w:styleId="Char">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uiPriority w:val="39"/>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92257A"/>
    <w:pPr>
      <w:spacing w:after="0"/>
    </w:pPr>
    <w:rPr>
      <w:sz w:val="18"/>
      <w:szCs w:val="18"/>
    </w:rPr>
  </w:style>
  <w:style w:type="character" w:customStyle="1" w:styleId="Char6">
    <w:name w:val="批注框文本 Char"/>
    <w:basedOn w:val="a0"/>
    <w:link w:val="af"/>
    <w:uiPriority w:val="99"/>
    <w:semiHidden/>
    <w:rsid w:val="0092257A"/>
    <w:rPr>
      <w:rFonts w:ascii="Times New Roman" w:hAnsi="Times New Roman"/>
      <w:sz w:val="18"/>
      <w:szCs w:val="18"/>
      <w:lang w:val="en-GB" w:eastAsia="en-US"/>
    </w:rPr>
  </w:style>
  <w:style w:type="paragraph" w:customStyle="1" w:styleId="B1">
    <w:name w:val="B1"/>
    <w:basedOn w:val="a"/>
    <w:link w:val="B1Char"/>
    <w:qFormat/>
    <w:rsid w:val="003E15FB"/>
    <w:pPr>
      <w:ind w:left="568" w:hanging="284"/>
    </w:pPr>
  </w:style>
  <w:style w:type="character" w:customStyle="1" w:styleId="B1Char">
    <w:name w:val="B1 Char"/>
    <w:link w:val="B1"/>
    <w:qFormat/>
    <w:rsid w:val="003E15FB"/>
    <w:rPr>
      <w:rFonts w:ascii="Times New Roman" w:hAnsi="Times New Roman"/>
      <w:lang w:val="en-GB" w:eastAsia="en-US"/>
    </w:rPr>
  </w:style>
  <w:style w:type="character" w:styleId="af0">
    <w:name w:val="annotation reference"/>
    <w:basedOn w:val="a0"/>
    <w:uiPriority w:val="99"/>
    <w:semiHidden/>
    <w:unhideWhenUsed/>
    <w:rsid w:val="00195468"/>
    <w:rPr>
      <w:sz w:val="21"/>
      <w:szCs w:val="21"/>
    </w:rPr>
  </w:style>
  <w:style w:type="paragraph" w:styleId="af1">
    <w:name w:val="annotation text"/>
    <w:basedOn w:val="a"/>
    <w:link w:val="Char7"/>
    <w:uiPriority w:val="99"/>
    <w:semiHidden/>
    <w:unhideWhenUsed/>
    <w:rsid w:val="00195468"/>
  </w:style>
  <w:style w:type="character" w:customStyle="1" w:styleId="Char7">
    <w:name w:val="批注文字 Char"/>
    <w:basedOn w:val="a0"/>
    <w:link w:val="af1"/>
    <w:uiPriority w:val="99"/>
    <w:semiHidden/>
    <w:rsid w:val="00195468"/>
    <w:rPr>
      <w:rFonts w:ascii="Times New Roman" w:hAnsi="Times New Roman"/>
      <w:lang w:val="en-GB" w:eastAsia="en-US"/>
    </w:rPr>
  </w:style>
  <w:style w:type="paragraph" w:styleId="af2">
    <w:name w:val="annotation subject"/>
    <w:basedOn w:val="af1"/>
    <w:next w:val="af1"/>
    <w:link w:val="Char8"/>
    <w:uiPriority w:val="99"/>
    <w:semiHidden/>
    <w:unhideWhenUsed/>
    <w:rsid w:val="00195468"/>
    <w:rPr>
      <w:b/>
      <w:bCs/>
    </w:rPr>
  </w:style>
  <w:style w:type="character" w:customStyle="1" w:styleId="Char8">
    <w:name w:val="批注主题 Char"/>
    <w:basedOn w:val="Char7"/>
    <w:link w:val="af2"/>
    <w:uiPriority w:val="99"/>
    <w:semiHidden/>
    <w:rsid w:val="00195468"/>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62453112">
      <w:bodyDiv w:val="1"/>
      <w:marLeft w:val="0"/>
      <w:marRight w:val="0"/>
      <w:marTop w:val="0"/>
      <w:marBottom w:val="0"/>
      <w:divBdr>
        <w:top w:val="none" w:sz="0" w:space="0" w:color="auto"/>
        <w:left w:val="none" w:sz="0" w:space="0" w:color="auto"/>
        <w:bottom w:val="none" w:sz="0" w:space="0" w:color="auto"/>
        <w:right w:val="none" w:sz="0" w:space="0" w:color="auto"/>
      </w:divBdr>
      <w:divsChild>
        <w:div w:id="2091189940">
          <w:marLeft w:val="547"/>
          <w:marRight w:val="0"/>
          <w:marTop w:val="96"/>
          <w:marBottom w:val="0"/>
          <w:divBdr>
            <w:top w:val="none" w:sz="0" w:space="0" w:color="auto"/>
            <w:left w:val="none" w:sz="0" w:space="0" w:color="auto"/>
            <w:bottom w:val="none" w:sz="0" w:space="0" w:color="auto"/>
            <w:right w:val="none" w:sz="0" w:space="0" w:color="auto"/>
          </w:divBdr>
        </w:div>
        <w:div w:id="976572134">
          <w:marLeft w:val="1166"/>
          <w:marRight w:val="0"/>
          <w:marTop w:val="96"/>
          <w:marBottom w:val="0"/>
          <w:divBdr>
            <w:top w:val="none" w:sz="0" w:space="0" w:color="auto"/>
            <w:left w:val="none" w:sz="0" w:space="0" w:color="auto"/>
            <w:bottom w:val="none" w:sz="0" w:space="0" w:color="auto"/>
            <w:right w:val="none" w:sz="0" w:space="0" w:color="auto"/>
          </w:divBdr>
        </w:div>
        <w:div w:id="1430077353">
          <w:marLeft w:val="1800"/>
          <w:marRight w:val="0"/>
          <w:marTop w:val="96"/>
          <w:marBottom w:val="0"/>
          <w:divBdr>
            <w:top w:val="none" w:sz="0" w:space="0" w:color="auto"/>
            <w:left w:val="none" w:sz="0" w:space="0" w:color="auto"/>
            <w:bottom w:val="none" w:sz="0" w:space="0" w:color="auto"/>
            <w:right w:val="none" w:sz="0" w:space="0" w:color="auto"/>
          </w:divBdr>
        </w:div>
        <w:div w:id="1875340968">
          <w:marLeft w:val="1800"/>
          <w:marRight w:val="0"/>
          <w:marTop w:val="96"/>
          <w:marBottom w:val="0"/>
          <w:divBdr>
            <w:top w:val="none" w:sz="0" w:space="0" w:color="auto"/>
            <w:left w:val="none" w:sz="0" w:space="0" w:color="auto"/>
            <w:bottom w:val="none" w:sz="0" w:space="0" w:color="auto"/>
            <w:right w:val="none" w:sz="0" w:space="0" w:color="auto"/>
          </w:divBdr>
        </w:div>
        <w:div w:id="83847593">
          <w:marLeft w:val="1166"/>
          <w:marRight w:val="0"/>
          <w:marTop w:val="96"/>
          <w:marBottom w:val="0"/>
          <w:divBdr>
            <w:top w:val="none" w:sz="0" w:space="0" w:color="auto"/>
            <w:left w:val="none" w:sz="0" w:space="0" w:color="auto"/>
            <w:bottom w:val="none" w:sz="0" w:space="0" w:color="auto"/>
            <w:right w:val="none" w:sz="0" w:space="0" w:color="auto"/>
          </w:divBdr>
        </w:div>
        <w:div w:id="1417943180">
          <w:marLeft w:val="1800"/>
          <w:marRight w:val="0"/>
          <w:marTop w:val="96"/>
          <w:marBottom w:val="0"/>
          <w:divBdr>
            <w:top w:val="none" w:sz="0" w:space="0" w:color="auto"/>
            <w:left w:val="none" w:sz="0" w:space="0" w:color="auto"/>
            <w:bottom w:val="none" w:sz="0" w:space="0" w:color="auto"/>
            <w:right w:val="none" w:sz="0" w:space="0" w:color="auto"/>
          </w:divBdr>
        </w:div>
        <w:div w:id="2058971909">
          <w:marLeft w:val="1800"/>
          <w:marRight w:val="0"/>
          <w:marTop w:val="96"/>
          <w:marBottom w:val="0"/>
          <w:divBdr>
            <w:top w:val="none" w:sz="0" w:space="0" w:color="auto"/>
            <w:left w:val="none" w:sz="0" w:space="0" w:color="auto"/>
            <w:bottom w:val="none" w:sz="0" w:space="0" w:color="auto"/>
            <w:right w:val="none" w:sz="0" w:space="0" w:color="auto"/>
          </w:divBdr>
        </w:div>
      </w:divsChild>
    </w:div>
    <w:div w:id="1666473636">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2043165084">
      <w:bodyDiv w:val="1"/>
      <w:marLeft w:val="0"/>
      <w:marRight w:val="0"/>
      <w:marTop w:val="0"/>
      <w:marBottom w:val="0"/>
      <w:divBdr>
        <w:top w:val="none" w:sz="0" w:space="0" w:color="auto"/>
        <w:left w:val="none" w:sz="0" w:space="0" w:color="auto"/>
        <w:bottom w:val="none" w:sz="0" w:space="0" w:color="auto"/>
        <w:right w:val="none" w:sz="0" w:space="0" w:color="auto"/>
      </w:divBdr>
      <w:divsChild>
        <w:div w:id="602154180">
          <w:marLeft w:val="547"/>
          <w:marRight w:val="0"/>
          <w:marTop w:val="96"/>
          <w:marBottom w:val="0"/>
          <w:divBdr>
            <w:top w:val="none" w:sz="0" w:space="0" w:color="auto"/>
            <w:left w:val="none" w:sz="0" w:space="0" w:color="auto"/>
            <w:bottom w:val="none" w:sz="0" w:space="0" w:color="auto"/>
            <w:right w:val="none" w:sz="0" w:space="0" w:color="auto"/>
          </w:divBdr>
        </w:div>
        <w:div w:id="1368220134">
          <w:marLeft w:val="1166"/>
          <w:marRight w:val="0"/>
          <w:marTop w:val="96"/>
          <w:marBottom w:val="0"/>
          <w:divBdr>
            <w:top w:val="none" w:sz="0" w:space="0" w:color="auto"/>
            <w:left w:val="none" w:sz="0" w:space="0" w:color="auto"/>
            <w:bottom w:val="none" w:sz="0" w:space="0" w:color="auto"/>
            <w:right w:val="none" w:sz="0" w:space="0" w:color="auto"/>
          </w:divBdr>
        </w:div>
        <w:div w:id="1467507133">
          <w:marLeft w:val="1800"/>
          <w:marRight w:val="0"/>
          <w:marTop w:val="96"/>
          <w:marBottom w:val="0"/>
          <w:divBdr>
            <w:top w:val="none" w:sz="0" w:space="0" w:color="auto"/>
            <w:left w:val="none" w:sz="0" w:space="0" w:color="auto"/>
            <w:bottom w:val="none" w:sz="0" w:space="0" w:color="auto"/>
            <w:right w:val="none" w:sz="0" w:space="0" w:color="auto"/>
          </w:divBdr>
        </w:div>
        <w:div w:id="1550726556">
          <w:marLeft w:val="1800"/>
          <w:marRight w:val="0"/>
          <w:marTop w:val="96"/>
          <w:marBottom w:val="0"/>
          <w:divBdr>
            <w:top w:val="none" w:sz="0" w:space="0" w:color="auto"/>
            <w:left w:val="none" w:sz="0" w:space="0" w:color="auto"/>
            <w:bottom w:val="none" w:sz="0" w:space="0" w:color="auto"/>
            <w:right w:val="none" w:sz="0" w:space="0" w:color="auto"/>
          </w:divBdr>
        </w:div>
        <w:div w:id="2115204238">
          <w:marLeft w:val="1166"/>
          <w:marRight w:val="0"/>
          <w:marTop w:val="96"/>
          <w:marBottom w:val="0"/>
          <w:divBdr>
            <w:top w:val="none" w:sz="0" w:space="0" w:color="auto"/>
            <w:left w:val="none" w:sz="0" w:space="0" w:color="auto"/>
            <w:bottom w:val="none" w:sz="0" w:space="0" w:color="auto"/>
            <w:right w:val="none" w:sz="0" w:space="0" w:color="auto"/>
          </w:divBdr>
        </w:div>
        <w:div w:id="1936864176">
          <w:marLeft w:val="1800"/>
          <w:marRight w:val="0"/>
          <w:marTop w:val="96"/>
          <w:marBottom w:val="0"/>
          <w:divBdr>
            <w:top w:val="none" w:sz="0" w:space="0" w:color="auto"/>
            <w:left w:val="none" w:sz="0" w:space="0" w:color="auto"/>
            <w:bottom w:val="none" w:sz="0" w:space="0" w:color="auto"/>
            <w:right w:val="none" w:sz="0" w:space="0" w:color="auto"/>
          </w:divBdr>
        </w:div>
        <w:div w:id="343829188">
          <w:marLeft w:val="1800"/>
          <w:marRight w:val="0"/>
          <w:marTop w:val="96"/>
          <w:marBottom w:val="0"/>
          <w:divBdr>
            <w:top w:val="none" w:sz="0" w:space="0" w:color="auto"/>
            <w:left w:val="none" w:sz="0" w:space="0" w:color="auto"/>
            <w:bottom w:val="none" w:sz="0" w:space="0" w:color="auto"/>
            <w:right w:val="none" w:sz="0" w:space="0" w:color="auto"/>
          </w:divBdr>
        </w:div>
      </w:divsChild>
    </w:div>
    <w:div w:id="2122452150">
      <w:bodyDiv w:val="1"/>
      <w:marLeft w:val="0"/>
      <w:marRight w:val="0"/>
      <w:marTop w:val="0"/>
      <w:marBottom w:val="0"/>
      <w:divBdr>
        <w:top w:val="none" w:sz="0" w:space="0" w:color="auto"/>
        <w:left w:val="none" w:sz="0" w:space="0" w:color="auto"/>
        <w:bottom w:val="none" w:sz="0" w:space="0" w:color="auto"/>
        <w:right w:val="none" w:sz="0" w:space="0" w:color="auto"/>
      </w:divBdr>
      <w:divsChild>
        <w:div w:id="183908015">
          <w:marLeft w:val="547"/>
          <w:marRight w:val="0"/>
          <w:marTop w:val="86"/>
          <w:marBottom w:val="0"/>
          <w:divBdr>
            <w:top w:val="none" w:sz="0" w:space="0" w:color="auto"/>
            <w:left w:val="none" w:sz="0" w:space="0" w:color="auto"/>
            <w:bottom w:val="none" w:sz="0" w:space="0" w:color="auto"/>
            <w:right w:val="none" w:sz="0" w:space="0" w:color="auto"/>
          </w:divBdr>
        </w:div>
        <w:div w:id="810361920">
          <w:marLeft w:val="1166"/>
          <w:marRight w:val="0"/>
          <w:marTop w:val="86"/>
          <w:marBottom w:val="0"/>
          <w:divBdr>
            <w:top w:val="none" w:sz="0" w:space="0" w:color="auto"/>
            <w:left w:val="none" w:sz="0" w:space="0" w:color="auto"/>
            <w:bottom w:val="none" w:sz="0" w:space="0" w:color="auto"/>
            <w:right w:val="none" w:sz="0" w:space="0" w:color="auto"/>
          </w:divBdr>
        </w:div>
        <w:div w:id="2116900651">
          <w:marLeft w:val="2074"/>
          <w:marRight w:val="0"/>
          <w:marTop w:val="86"/>
          <w:marBottom w:val="0"/>
          <w:divBdr>
            <w:top w:val="none" w:sz="0" w:space="0" w:color="auto"/>
            <w:left w:val="none" w:sz="0" w:space="0" w:color="auto"/>
            <w:bottom w:val="none" w:sz="0" w:space="0" w:color="auto"/>
            <w:right w:val="none" w:sz="0" w:space="0" w:color="auto"/>
          </w:divBdr>
        </w:div>
        <w:div w:id="2015721436">
          <w:marLeft w:val="2074"/>
          <w:marRight w:val="0"/>
          <w:marTop w:val="86"/>
          <w:marBottom w:val="0"/>
          <w:divBdr>
            <w:top w:val="none" w:sz="0" w:space="0" w:color="auto"/>
            <w:left w:val="none" w:sz="0" w:space="0" w:color="auto"/>
            <w:bottom w:val="none" w:sz="0" w:space="0" w:color="auto"/>
            <w:right w:val="none" w:sz="0" w:space="0" w:color="auto"/>
          </w:divBdr>
        </w:div>
        <w:div w:id="1404984907">
          <w:marLeft w:val="2074"/>
          <w:marRight w:val="0"/>
          <w:marTop w:val="86"/>
          <w:marBottom w:val="0"/>
          <w:divBdr>
            <w:top w:val="none" w:sz="0" w:space="0" w:color="auto"/>
            <w:left w:val="none" w:sz="0" w:space="0" w:color="auto"/>
            <w:bottom w:val="none" w:sz="0" w:space="0" w:color="auto"/>
            <w:right w:val="none" w:sz="0" w:space="0" w:color="auto"/>
          </w:divBdr>
        </w:div>
        <w:div w:id="361901904">
          <w:marLeft w:val="2074"/>
          <w:marRight w:val="0"/>
          <w:marTop w:val="86"/>
          <w:marBottom w:val="0"/>
          <w:divBdr>
            <w:top w:val="none" w:sz="0" w:space="0" w:color="auto"/>
            <w:left w:val="none" w:sz="0" w:space="0" w:color="auto"/>
            <w:bottom w:val="none" w:sz="0" w:space="0" w:color="auto"/>
            <w:right w:val="none" w:sz="0" w:space="0" w:color="auto"/>
          </w:divBdr>
        </w:div>
        <w:div w:id="598411952">
          <w:marLeft w:val="2074"/>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6\tian\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F7933-A078-4C5C-A0B1-F57EAB3A4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759</TotalTime>
  <Pages>7</Pages>
  <Words>1779</Words>
  <Characters>10141</Characters>
  <Application>Microsoft Office Word</Application>
  <DocSecurity>0</DocSecurity>
  <Lines>84</Lines>
  <Paragraphs>23</Paragraphs>
  <ScaleCrop>false</ScaleCrop>
  <Company>Huawei Technologies Co.,Ltd.</Company>
  <LinksUpToDate>false</LinksUpToDate>
  <CharactersWithSpaces>11897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39</cp:revision>
  <dcterms:created xsi:type="dcterms:W3CDTF">2020-08-06T02:16:00Z</dcterms:created>
  <dcterms:modified xsi:type="dcterms:W3CDTF">2020-08-07T20:55:00Z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(3)zuSxwiahRWHxiNOR9vk17YetU72oRyHQhtQ0JtHWxFCB6qeRtY5IWZiEzjR+1Zje958tm7/N
cAtbA664hNKhkLQQarTpCmna5P1g8mAwMUJIO9IYRULhSzcPwdU/NbBd1HaRmf00QAftOHnl
NDXAayC5tyaucqEhxgCCwxWvrHLXu7OnU7nQwtCIfQvspZIFRAfks+yFvP+E9LKawpmfWKE/
vGsqizTC7+KiANSu4e</vt:lpwstr>
  </property>
  <property fmtid="{D5CDD505-2E9C-101B-9397-08002B2CF9AE}" pid="3" name="_2015_ms_pID_7253431">
    <vt:lpwstr>4YSyP6Ftjt+vAwvb9H1QiDphUkmEnpSxVcQiFec4FGBmR1ZuNpB3Kh
mH/G7amPhqXidbUISjTXUHMiiAUfgQuWLenBkWef8kEx82yA33LW7xrOsg07mdJvx657YvLr
Y12CTvQi2kto2TJsuo+6NtFoPSgM2HCUfU/i7iUeBcuU86+m+cTF4YOuZdr6cK/2QHL6Mxob
B8t831vcfZWe87eWVIUFlBpnvHda2bNIxQRb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1583980773</vt:lpwstr>
  </property>
  <property fmtid="{D5CDD505-2E9C-101B-9397-08002B2CF9AE}" pid="8" name="_2015_ms_pID_7253432">
    <vt:lpwstr>Rg==</vt:lpwstr>
  </property>
</Properties>
</file>